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44E" w14:textId="77777777" w:rsidR="00033698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>
        <w:rPr>
          <w:noProof/>
        </w:rPr>
        <w:drawing>
          <wp:inline distT="0" distB="0" distL="0" distR="0" wp14:anchorId="73941798" wp14:editId="135A1D07">
            <wp:extent cx="6120000" cy="111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E9AF" w14:textId="77777777" w:rsidR="00033698" w:rsidRPr="00A118FF" w:rsidRDefault="00033698" w:rsidP="00033698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4E4AC500" w14:textId="77777777" w:rsidR="00033698" w:rsidRPr="00A118FF" w:rsidRDefault="00033698" w:rsidP="00033698">
      <w:pPr>
        <w:jc w:val="center"/>
        <w:rPr>
          <w:sz w:val="28"/>
        </w:rPr>
      </w:pPr>
      <w:r w:rsidRPr="00A118FF">
        <w:rPr>
          <w:sz w:val="28"/>
        </w:rPr>
        <w:t>Mánesova 1803/</w:t>
      </w:r>
      <w:proofErr w:type="gramStart"/>
      <w:r w:rsidRPr="00A118FF">
        <w:rPr>
          <w:sz w:val="28"/>
        </w:rPr>
        <w:t>3a</w:t>
      </w:r>
      <w:proofErr w:type="gramEnd"/>
      <w:r w:rsidRPr="00A118FF">
        <w:rPr>
          <w:sz w:val="28"/>
        </w:rPr>
        <w:t>, 371 87 České Budějovice</w:t>
      </w:r>
    </w:p>
    <w:p w14:paraId="25747674" w14:textId="77777777" w:rsidR="00033698" w:rsidRPr="00A118FF" w:rsidRDefault="00033698" w:rsidP="00033698">
      <w:pPr>
        <w:rPr>
          <w:rFonts w:cs="Times New Roman"/>
          <w:sz w:val="28"/>
        </w:rPr>
      </w:pPr>
    </w:p>
    <w:p w14:paraId="7FF117BA" w14:textId="77777777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</w:p>
    <w:p w14:paraId="5F2847BC" w14:textId="3F87E013" w:rsidR="00033698" w:rsidRPr="00A118FF" w:rsidRDefault="00033698" w:rsidP="00033698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A312A9">
        <w:rPr>
          <w:rFonts w:ascii="Arial" w:hAnsi="Arial"/>
          <w:szCs w:val="26"/>
        </w:rPr>
        <w:t>e Strakonicích</w:t>
      </w:r>
    </w:p>
    <w:p w14:paraId="2754D93B" w14:textId="5AA7807E" w:rsidR="00033698" w:rsidRPr="00A118FF" w:rsidRDefault="00A312A9" w:rsidP="00033698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Na Ohradě 1067</w:t>
      </w:r>
      <w:r w:rsidR="00033698" w:rsidRPr="00A118FF">
        <w:rPr>
          <w:rFonts w:ascii="Arial" w:hAnsi="Arial"/>
          <w:b w:val="0"/>
          <w:sz w:val="28"/>
          <w:szCs w:val="26"/>
        </w:rPr>
        <w:t>, 38</w:t>
      </w:r>
      <w:r>
        <w:rPr>
          <w:rFonts w:ascii="Arial" w:hAnsi="Arial"/>
          <w:b w:val="0"/>
          <w:sz w:val="28"/>
          <w:szCs w:val="26"/>
        </w:rPr>
        <w:t>6</w:t>
      </w:r>
      <w:r w:rsidR="00033698" w:rsidRPr="00A118FF">
        <w:rPr>
          <w:rFonts w:ascii="Arial" w:hAnsi="Arial"/>
          <w:b w:val="0"/>
          <w:sz w:val="28"/>
          <w:szCs w:val="26"/>
        </w:rPr>
        <w:t xml:space="preserve"> 01 </w:t>
      </w:r>
      <w:r>
        <w:rPr>
          <w:rFonts w:ascii="Arial" w:hAnsi="Arial"/>
          <w:b w:val="0"/>
          <w:sz w:val="28"/>
          <w:szCs w:val="26"/>
        </w:rPr>
        <w:t>Strakonice</w:t>
      </w:r>
    </w:p>
    <w:p w14:paraId="7D1E6F6B" w14:textId="77777777" w:rsidR="00033698" w:rsidRPr="00A118FF" w:rsidRDefault="00033698" w:rsidP="00033698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14:paraId="13A5448D" w14:textId="77777777" w:rsidR="00033698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36"/>
          <w:szCs w:val="24"/>
          <w:u w:val="single"/>
        </w:rPr>
      </w:pPr>
    </w:p>
    <w:p w14:paraId="46437F42" w14:textId="77777777" w:rsidR="00033698" w:rsidRPr="00A118FF" w:rsidRDefault="00033698" w:rsidP="00033698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8"/>
          <w:szCs w:val="24"/>
          <w:u w:val="single"/>
        </w:rPr>
      </w:pPr>
      <w:r w:rsidRPr="00A118FF">
        <w:rPr>
          <w:rFonts w:cs="Times New Roman"/>
          <w:b/>
          <w:color w:val="CC0066"/>
          <w:sz w:val="48"/>
          <w:szCs w:val="24"/>
          <w:u w:val="single"/>
        </w:rPr>
        <w:t>Informace</w:t>
      </w:r>
      <w:r w:rsidRPr="00A118FF">
        <w:rPr>
          <w:rFonts w:cs="Times New Roman"/>
          <w:color w:val="CC0066"/>
          <w:sz w:val="48"/>
          <w:szCs w:val="24"/>
          <w:u w:val="single"/>
        </w:rPr>
        <w:t xml:space="preserve"> </w:t>
      </w:r>
      <w:r w:rsidRPr="00A118FF">
        <w:rPr>
          <w:rFonts w:cs="Times New Roman"/>
          <w:b/>
          <w:color w:val="CC0066"/>
          <w:sz w:val="48"/>
          <w:szCs w:val="24"/>
          <w:u w:val="single"/>
        </w:rPr>
        <w:t>k dani z nemovitých věcí</w:t>
      </w:r>
    </w:p>
    <w:p w14:paraId="2675DCFF" w14:textId="78CF8FF8" w:rsidR="00033698" w:rsidRPr="00A118FF" w:rsidRDefault="00033698" w:rsidP="00033698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24"/>
        </w:rPr>
      </w:pPr>
      <w:r w:rsidRPr="00A118FF">
        <w:rPr>
          <w:rFonts w:cs="Times New Roman"/>
          <w:color w:val="0000FF"/>
          <w:sz w:val="44"/>
          <w:szCs w:val="24"/>
        </w:rPr>
        <w:t xml:space="preserve">na zdaňovací období </w:t>
      </w:r>
      <w:r w:rsidRPr="00A118FF">
        <w:rPr>
          <w:rFonts w:cs="Times New Roman"/>
          <w:b/>
          <w:color w:val="0000FF"/>
          <w:sz w:val="44"/>
          <w:szCs w:val="24"/>
        </w:rPr>
        <w:t>roku 202</w:t>
      </w:r>
      <w:r w:rsidR="00C24657">
        <w:rPr>
          <w:rFonts w:cs="Times New Roman"/>
          <w:b/>
          <w:color w:val="0000FF"/>
          <w:sz w:val="44"/>
          <w:szCs w:val="24"/>
        </w:rPr>
        <w:t>6</w:t>
      </w:r>
      <w:r w:rsidRPr="00A118FF">
        <w:rPr>
          <w:rFonts w:cs="Times New Roman"/>
          <w:color w:val="0000FF"/>
          <w:sz w:val="44"/>
          <w:szCs w:val="24"/>
        </w:rPr>
        <w:t xml:space="preserve"> pro obec:</w:t>
      </w:r>
    </w:p>
    <w:p w14:paraId="6844458C" w14:textId="77777777" w:rsidR="00033698" w:rsidRPr="00002CFE" w:rsidRDefault="00033698" w:rsidP="00033698">
      <w:pPr>
        <w:autoSpaceDE w:val="0"/>
        <w:autoSpaceDN w:val="0"/>
        <w:adjustRightInd w:val="0"/>
        <w:jc w:val="center"/>
        <w:rPr>
          <w:rFonts w:cs="Times New Roman"/>
          <w:b/>
          <w:sz w:val="22"/>
          <w:szCs w:val="24"/>
        </w:rPr>
      </w:pPr>
    </w:p>
    <w:p w14:paraId="73E3E947" w14:textId="77777777" w:rsidR="00584C1C" w:rsidRPr="00D43696" w:rsidRDefault="00584C1C" w:rsidP="00584C1C">
      <w:pPr>
        <w:autoSpaceDE w:val="0"/>
        <w:autoSpaceDN w:val="0"/>
        <w:adjustRightInd w:val="0"/>
        <w:jc w:val="center"/>
        <w:rPr>
          <w:rFonts w:cs="Times New Roman"/>
          <w:b/>
          <w:color w:val="CC0066"/>
          <w:sz w:val="40"/>
          <w:szCs w:val="32"/>
        </w:rPr>
      </w:pPr>
      <w:r w:rsidRPr="00D43696">
        <w:rPr>
          <w:rFonts w:cs="Times New Roman"/>
          <w:b/>
          <w:color w:val="CC0066"/>
          <w:sz w:val="40"/>
          <w:szCs w:val="32"/>
        </w:rPr>
        <w:t>L I T O CH O V I C E</w:t>
      </w:r>
    </w:p>
    <w:p w14:paraId="09794507" w14:textId="77777777" w:rsidR="00584C1C" w:rsidRPr="00D43696" w:rsidRDefault="00584C1C" w:rsidP="00584C1C">
      <w:pPr>
        <w:rPr>
          <w:rFonts w:cs="Times New Roman"/>
          <w:sz w:val="22"/>
        </w:rPr>
      </w:pPr>
    </w:p>
    <w:p w14:paraId="4DB21811" w14:textId="77777777" w:rsidR="00584C1C" w:rsidRDefault="00584C1C" w:rsidP="00584C1C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0C59D751" w14:textId="3DD5C9F9" w:rsidR="00584C1C" w:rsidRPr="00D43696" w:rsidRDefault="00584C1C" w:rsidP="00584C1C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D43696">
        <w:rPr>
          <w:rFonts w:cs="Times New Roman"/>
          <w:b/>
          <w:color w:val="CC0066"/>
          <w:sz w:val="22"/>
          <w:szCs w:val="24"/>
          <w:u w:val="single"/>
        </w:rPr>
        <w:t>údaje k dani z pozemků</w:t>
      </w:r>
    </w:p>
    <w:p w14:paraId="6DA5F39F" w14:textId="77777777" w:rsidR="00584C1C" w:rsidRPr="00D43696" w:rsidRDefault="00584C1C" w:rsidP="00584C1C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3119"/>
        <w:gridCol w:w="3260"/>
      </w:tblGrid>
      <w:tr w:rsidR="00584C1C" w:rsidRPr="00D43696" w14:paraId="5420DEE9" w14:textId="77777777" w:rsidTr="00464CE8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1280199E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43696">
              <w:rPr>
                <w:rFonts w:cs="Times New Roman"/>
              </w:rPr>
              <w:t>katastrální území (k. </w:t>
            </w:r>
            <w:proofErr w:type="spellStart"/>
            <w:r w:rsidRPr="00D43696">
              <w:rPr>
                <w:rFonts w:cs="Times New Roman"/>
              </w:rPr>
              <w:t>ú.</w:t>
            </w:r>
            <w:proofErr w:type="spellEnd"/>
            <w:r w:rsidRPr="00D43696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76389CE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43696">
              <w:rPr>
                <w:rFonts w:cs="Times New Roman"/>
              </w:rPr>
              <w:t xml:space="preserve">kód </w:t>
            </w:r>
            <w:proofErr w:type="spellStart"/>
            <w:r w:rsidRPr="00D43696">
              <w:rPr>
                <w:rFonts w:cs="Times New Roman"/>
              </w:rPr>
              <w:t>k.ú</w:t>
            </w:r>
            <w:proofErr w:type="spellEnd"/>
            <w:r w:rsidRPr="00D43696">
              <w:rPr>
                <w:rFonts w:cs="Times New Roman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0AA81A6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proofErr w:type="spellStart"/>
            <w:r w:rsidRPr="00D43696">
              <w:rPr>
                <w:rFonts w:cs="Times New Roman"/>
              </w:rPr>
              <w:t>prům</w:t>
            </w:r>
            <w:proofErr w:type="spellEnd"/>
            <w:r w:rsidRPr="00D43696">
              <w:rPr>
                <w:rFonts w:cs="Times New Roman"/>
              </w:rPr>
              <w:t>. cena zem. půdy (Kč/m</w:t>
            </w:r>
            <w:r w:rsidRPr="00D43696">
              <w:rPr>
                <w:rFonts w:cs="Times New Roman"/>
                <w:vertAlign w:val="superscript"/>
              </w:rPr>
              <w:t>2</w:t>
            </w:r>
            <w:r w:rsidRPr="00D43696">
              <w:rPr>
                <w:rFonts w:cs="Times New Roman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83C80AA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43696">
              <w:rPr>
                <w:rFonts w:cs="Times New Roman"/>
              </w:rPr>
              <w:t>zjednodušená evidence pozemků</w:t>
            </w:r>
          </w:p>
        </w:tc>
      </w:tr>
      <w:tr w:rsidR="00584C1C" w:rsidRPr="00D43696" w14:paraId="3A73AC86" w14:textId="77777777" w:rsidTr="00464CE8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0C1472BB" w14:textId="77777777" w:rsidR="00584C1C" w:rsidRPr="00D43696" w:rsidRDefault="00584C1C" w:rsidP="00464CE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r w:rsidRPr="00D43696">
              <w:rPr>
                <w:rFonts w:cs="Times New Roman"/>
                <w:sz w:val="22"/>
                <w:szCs w:val="24"/>
              </w:rPr>
              <w:t>Litochovice u Volyně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7821A7F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43696">
              <w:rPr>
                <w:rFonts w:cs="Times New Roman"/>
                <w:sz w:val="22"/>
                <w:szCs w:val="24"/>
              </w:rPr>
              <w:t>685381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253F3435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43696">
              <w:rPr>
                <w:rFonts w:cs="Times New Roman"/>
                <w:b/>
                <w:sz w:val="22"/>
                <w:szCs w:val="24"/>
              </w:rPr>
              <w:t>3,47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04C2A655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43696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584C1C" w:rsidRPr="00D43696" w14:paraId="2B8B27C3" w14:textId="77777777" w:rsidTr="00464CE8">
        <w:tc>
          <w:tcPr>
            <w:tcW w:w="2518" w:type="dxa"/>
            <w:shd w:val="clear" w:color="auto" w:fill="auto"/>
          </w:tcPr>
          <w:p w14:paraId="02AE5984" w14:textId="77777777" w:rsidR="00584C1C" w:rsidRPr="00D43696" w:rsidRDefault="00584C1C" w:rsidP="00464CE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u w:val="single"/>
              </w:rPr>
            </w:pPr>
            <w:proofErr w:type="spellStart"/>
            <w:r w:rsidRPr="00D43696">
              <w:rPr>
                <w:rFonts w:cs="Times New Roman"/>
                <w:sz w:val="22"/>
                <w:szCs w:val="24"/>
              </w:rPr>
              <w:t>Neuslužice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5ACBF58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43696">
              <w:rPr>
                <w:rFonts w:cs="Times New Roman"/>
                <w:sz w:val="22"/>
                <w:szCs w:val="24"/>
              </w:rPr>
              <w:t>685399</w:t>
            </w:r>
          </w:p>
        </w:tc>
        <w:tc>
          <w:tcPr>
            <w:tcW w:w="3119" w:type="dxa"/>
            <w:shd w:val="clear" w:color="auto" w:fill="auto"/>
          </w:tcPr>
          <w:p w14:paraId="7F357B1E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43696">
              <w:rPr>
                <w:rFonts w:cs="Times New Roman"/>
                <w:b/>
                <w:sz w:val="22"/>
                <w:szCs w:val="24"/>
              </w:rPr>
              <w:t>2,97</w:t>
            </w:r>
          </w:p>
        </w:tc>
        <w:tc>
          <w:tcPr>
            <w:tcW w:w="3260" w:type="dxa"/>
            <w:shd w:val="clear" w:color="auto" w:fill="auto"/>
          </w:tcPr>
          <w:p w14:paraId="41C1313F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43696">
              <w:rPr>
                <w:rFonts w:cs="Times New Roman"/>
                <w:sz w:val="22"/>
                <w:szCs w:val="24"/>
              </w:rPr>
              <w:t>není</w:t>
            </w:r>
          </w:p>
        </w:tc>
      </w:tr>
      <w:tr w:rsidR="00584C1C" w:rsidRPr="00D43696" w14:paraId="3275722E" w14:textId="77777777" w:rsidTr="00464CE8">
        <w:tc>
          <w:tcPr>
            <w:tcW w:w="2518" w:type="dxa"/>
            <w:shd w:val="clear" w:color="auto" w:fill="auto"/>
            <w:vAlign w:val="bottom"/>
          </w:tcPr>
          <w:p w14:paraId="14813092" w14:textId="77777777" w:rsidR="00584C1C" w:rsidRPr="00D43696" w:rsidRDefault="00584C1C" w:rsidP="00464CE8">
            <w:pPr>
              <w:rPr>
                <w:rFonts w:cs="Times New Roman"/>
                <w:sz w:val="22"/>
                <w:szCs w:val="24"/>
              </w:rPr>
            </w:pPr>
            <w:r w:rsidRPr="00D43696">
              <w:rPr>
                <w:rFonts w:cs="Times New Roman"/>
                <w:sz w:val="22"/>
                <w:szCs w:val="24"/>
              </w:rPr>
              <w:t>Střítež u Volyně</w:t>
            </w:r>
          </w:p>
        </w:tc>
        <w:tc>
          <w:tcPr>
            <w:tcW w:w="992" w:type="dxa"/>
            <w:shd w:val="clear" w:color="auto" w:fill="auto"/>
          </w:tcPr>
          <w:p w14:paraId="3B310484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43696">
              <w:rPr>
                <w:rFonts w:cs="Times New Roman"/>
                <w:sz w:val="22"/>
                <w:szCs w:val="24"/>
              </w:rPr>
              <w:t>685402</w:t>
            </w:r>
          </w:p>
        </w:tc>
        <w:tc>
          <w:tcPr>
            <w:tcW w:w="3119" w:type="dxa"/>
            <w:shd w:val="clear" w:color="auto" w:fill="auto"/>
          </w:tcPr>
          <w:p w14:paraId="62870DA0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43696">
              <w:rPr>
                <w:rFonts w:cs="Times New Roman"/>
                <w:b/>
                <w:sz w:val="22"/>
                <w:szCs w:val="24"/>
              </w:rPr>
              <w:t>3,92</w:t>
            </w:r>
          </w:p>
        </w:tc>
        <w:tc>
          <w:tcPr>
            <w:tcW w:w="3260" w:type="dxa"/>
            <w:shd w:val="clear" w:color="auto" w:fill="auto"/>
          </w:tcPr>
          <w:p w14:paraId="72228C83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D43696">
              <w:rPr>
                <w:rFonts w:cs="Times New Roman"/>
                <w:sz w:val="22"/>
                <w:szCs w:val="24"/>
              </w:rPr>
              <w:t>není</w:t>
            </w:r>
          </w:p>
        </w:tc>
      </w:tr>
    </w:tbl>
    <w:p w14:paraId="5EAA1A76" w14:textId="77777777" w:rsidR="00584C1C" w:rsidRPr="00D43696" w:rsidRDefault="00584C1C" w:rsidP="00584C1C">
      <w:pPr>
        <w:autoSpaceDE w:val="0"/>
        <w:autoSpaceDN w:val="0"/>
        <w:adjustRightInd w:val="0"/>
        <w:rPr>
          <w:rFonts w:cs="Times New Roman"/>
          <w:szCs w:val="24"/>
          <w:u w:val="single"/>
        </w:rPr>
      </w:pPr>
    </w:p>
    <w:p w14:paraId="3EC61335" w14:textId="77777777" w:rsidR="00584C1C" w:rsidRPr="00D43696" w:rsidRDefault="00584C1C" w:rsidP="00584C1C">
      <w:pPr>
        <w:rPr>
          <w:rFonts w:cs="Times New Roman"/>
          <w:sz w:val="22"/>
          <w:szCs w:val="24"/>
        </w:rPr>
      </w:pPr>
    </w:p>
    <w:p w14:paraId="4FDBB923" w14:textId="77777777" w:rsidR="00584C1C" w:rsidRPr="00D43696" w:rsidRDefault="00584C1C" w:rsidP="00584C1C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D43696">
        <w:rPr>
          <w:rFonts w:cs="Times New Roman"/>
          <w:b/>
          <w:sz w:val="22"/>
          <w:szCs w:val="24"/>
          <w:u w:val="single"/>
        </w:rPr>
        <w:t>Koeficient</w:t>
      </w:r>
      <w:r w:rsidRPr="00D43696">
        <w:rPr>
          <w:rFonts w:cs="Times New Roman"/>
          <w:sz w:val="22"/>
          <w:szCs w:val="24"/>
          <w:u w:val="single"/>
        </w:rPr>
        <w:t xml:space="preserve"> pro stavební pozemky</w:t>
      </w:r>
      <w:r w:rsidRPr="00D43696">
        <w:rPr>
          <w:rFonts w:cs="Times New Roman"/>
          <w:b/>
          <w:sz w:val="22"/>
          <w:szCs w:val="24"/>
          <w:u w:val="single"/>
        </w:rPr>
        <w:t xml:space="preserve"> (F) </w:t>
      </w:r>
      <w:r w:rsidRPr="00D43696">
        <w:rPr>
          <w:rFonts w:cs="Times New Roman"/>
          <w:sz w:val="22"/>
          <w:szCs w:val="24"/>
          <w:u w:val="single"/>
        </w:rPr>
        <w:t>je stanoven ze zákona na celém území obce takto: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584C1C" w:rsidRPr="00D43696" w14:paraId="2867E921" w14:textId="77777777" w:rsidTr="00464CE8">
        <w:tc>
          <w:tcPr>
            <w:tcW w:w="4961" w:type="dxa"/>
            <w:shd w:val="clear" w:color="auto" w:fill="auto"/>
          </w:tcPr>
          <w:p w14:paraId="3B5A483C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D4369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43696">
              <w:rPr>
                <w:rFonts w:cs="Times New Roman"/>
                <w:sz w:val="22"/>
                <w:szCs w:val="24"/>
              </w:rPr>
              <w:t>. Litochovice u Volyně</w:t>
            </w:r>
          </w:p>
        </w:tc>
        <w:tc>
          <w:tcPr>
            <w:tcW w:w="567" w:type="dxa"/>
            <w:shd w:val="clear" w:color="auto" w:fill="auto"/>
          </w:tcPr>
          <w:p w14:paraId="1191FB71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4369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584C1C" w:rsidRPr="00D43696" w14:paraId="51117B1C" w14:textId="77777777" w:rsidTr="00464CE8">
        <w:tc>
          <w:tcPr>
            <w:tcW w:w="4961" w:type="dxa"/>
            <w:shd w:val="clear" w:color="auto" w:fill="auto"/>
          </w:tcPr>
          <w:p w14:paraId="356770FA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4369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43696">
              <w:rPr>
                <w:rFonts w:cs="Times New Roman"/>
                <w:sz w:val="22"/>
                <w:szCs w:val="24"/>
              </w:rPr>
              <w:t xml:space="preserve">. </w:t>
            </w:r>
            <w:proofErr w:type="spellStart"/>
            <w:r w:rsidRPr="00D43696">
              <w:rPr>
                <w:rFonts w:cs="Times New Roman"/>
                <w:sz w:val="22"/>
                <w:szCs w:val="24"/>
              </w:rPr>
              <w:t>Neuslužice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C66066D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4369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584C1C" w:rsidRPr="00D43696" w14:paraId="59DF9F15" w14:textId="77777777" w:rsidTr="00464CE8">
        <w:tc>
          <w:tcPr>
            <w:tcW w:w="4961" w:type="dxa"/>
            <w:shd w:val="clear" w:color="auto" w:fill="auto"/>
          </w:tcPr>
          <w:p w14:paraId="26ACB026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4369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43696">
              <w:rPr>
                <w:rFonts w:cs="Times New Roman"/>
                <w:sz w:val="22"/>
                <w:szCs w:val="24"/>
              </w:rPr>
              <w:t>. Střítež u Volyně</w:t>
            </w:r>
          </w:p>
        </w:tc>
        <w:tc>
          <w:tcPr>
            <w:tcW w:w="567" w:type="dxa"/>
            <w:shd w:val="clear" w:color="auto" w:fill="auto"/>
          </w:tcPr>
          <w:p w14:paraId="49EE6683" w14:textId="77777777" w:rsidR="00584C1C" w:rsidRPr="00D43696" w:rsidRDefault="00584C1C" w:rsidP="00464CE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4369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5BF4743E" w14:textId="77777777" w:rsidR="006E60F3" w:rsidRDefault="006E60F3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16A3195C" w14:textId="77777777" w:rsidR="00E15ED4" w:rsidRDefault="00E15ED4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719D950" w14:textId="28BC5422" w:rsidR="00A312A9" w:rsidRDefault="00A312A9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 w:rsidRPr="00A463FB">
        <w:rPr>
          <w:rFonts w:cs="Times New Roman"/>
          <w:b/>
          <w:color w:val="CC0066"/>
          <w:sz w:val="22"/>
          <w:szCs w:val="24"/>
          <w:u w:val="single"/>
        </w:rPr>
        <w:t>údaje k dani ze staveb a jednotek</w:t>
      </w:r>
    </w:p>
    <w:p w14:paraId="5A8F7DB6" w14:textId="77777777" w:rsidR="00761B4B" w:rsidRPr="00A463FB" w:rsidRDefault="00761B4B" w:rsidP="00A312A9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45B2B531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sz w:val="22"/>
          <w:szCs w:val="24"/>
          <w:u w:val="single"/>
        </w:rPr>
      </w:pPr>
      <w:r w:rsidRPr="00A463FB">
        <w:rPr>
          <w:rFonts w:cs="Times New Roman"/>
          <w:b/>
          <w:sz w:val="22"/>
          <w:szCs w:val="24"/>
          <w:u w:val="single"/>
        </w:rPr>
        <w:t>Koeficient</w:t>
      </w:r>
      <w:r w:rsidRPr="00A463FB">
        <w:rPr>
          <w:rFonts w:cs="Times New Roman"/>
          <w:sz w:val="22"/>
          <w:szCs w:val="24"/>
          <w:u w:val="single"/>
        </w:rPr>
        <w:t xml:space="preserve"> je pro níže uvedený předmět daně stanoven ze zákona na celém území obce takto:</w:t>
      </w:r>
    </w:p>
    <w:p w14:paraId="73DDFE8D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budova obytného domu </w:t>
      </w:r>
      <w:r w:rsidRPr="00A463FB">
        <w:rPr>
          <w:rFonts w:cs="Times New Roman"/>
          <w:b/>
          <w:sz w:val="22"/>
          <w:szCs w:val="24"/>
        </w:rPr>
        <w:t>(H)</w:t>
      </w:r>
    </w:p>
    <w:p w14:paraId="267B5AB0" w14:textId="77777777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 xml:space="preserve">ostatní budova tvořící příslušenství k budově obytného domu </w:t>
      </w:r>
      <w:r w:rsidRPr="00A463FB">
        <w:rPr>
          <w:rFonts w:cs="Times New Roman"/>
          <w:b/>
          <w:sz w:val="22"/>
          <w:szCs w:val="24"/>
        </w:rPr>
        <w:t>(I)</w:t>
      </w:r>
    </w:p>
    <w:p w14:paraId="6552E854" w14:textId="7FFE74B4" w:rsidR="00A312A9" w:rsidRPr="00A463FB" w:rsidRDefault="00A312A9" w:rsidP="00A312A9">
      <w:pPr>
        <w:autoSpaceDE w:val="0"/>
        <w:autoSpaceDN w:val="0"/>
        <w:adjustRightInd w:val="0"/>
        <w:jc w:val="both"/>
        <w:rPr>
          <w:rFonts w:cs="Times New Roman"/>
          <w:b/>
          <w:sz w:val="22"/>
          <w:szCs w:val="24"/>
        </w:rPr>
      </w:pPr>
      <w:r w:rsidRPr="00A463FB">
        <w:rPr>
          <w:rFonts w:cs="Times New Roman"/>
          <w:sz w:val="22"/>
          <w:szCs w:val="24"/>
        </w:rPr>
        <w:t>zdanitelná jednotk</w:t>
      </w:r>
      <w:r w:rsidR="00F451C2">
        <w:rPr>
          <w:rFonts w:cs="Times New Roman"/>
          <w:sz w:val="22"/>
          <w:szCs w:val="24"/>
        </w:rPr>
        <w:t>y zařazené ve skupině ostatních zdanitelných jednotek</w:t>
      </w:r>
      <w:r w:rsidRPr="00A463FB">
        <w:rPr>
          <w:rFonts w:cs="Times New Roman"/>
          <w:sz w:val="22"/>
          <w:szCs w:val="24"/>
        </w:rPr>
        <w:t xml:space="preserve"> </w:t>
      </w:r>
      <w:r w:rsidRPr="00A463FB">
        <w:rPr>
          <w:rFonts w:cs="Times New Roman"/>
          <w:b/>
          <w:sz w:val="22"/>
          <w:szCs w:val="24"/>
        </w:rPr>
        <w:t>(R</w:t>
      </w:r>
      <w:r w:rsidR="00F451C2">
        <w:rPr>
          <w:rFonts w:cs="Times New Roman"/>
          <w:b/>
          <w:sz w:val="22"/>
          <w:szCs w:val="24"/>
        </w:rPr>
        <w:t>, Z</w:t>
      </w:r>
      <w:r w:rsidRPr="00A463FB">
        <w:rPr>
          <w:rFonts w:cs="Times New Roman"/>
          <w:b/>
          <w:sz w:val="22"/>
          <w:szCs w:val="24"/>
        </w:rPr>
        <w:t>)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4961"/>
        <w:gridCol w:w="567"/>
      </w:tblGrid>
      <w:tr w:rsidR="00584C1C" w:rsidRPr="007627A3" w14:paraId="3E4A0FC5" w14:textId="77777777" w:rsidTr="00464CE8">
        <w:tc>
          <w:tcPr>
            <w:tcW w:w="4961" w:type="dxa"/>
            <w:shd w:val="clear" w:color="auto" w:fill="auto"/>
          </w:tcPr>
          <w:p w14:paraId="3E5BEE59" w14:textId="45142C51" w:rsidR="00584C1C" w:rsidRPr="007627A3" w:rsidRDefault="00584C1C" w:rsidP="00584C1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  <w:u w:val="single"/>
              </w:rPr>
            </w:pPr>
            <w:proofErr w:type="spellStart"/>
            <w:r w:rsidRPr="00D4369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43696">
              <w:rPr>
                <w:rFonts w:cs="Times New Roman"/>
                <w:sz w:val="22"/>
                <w:szCs w:val="24"/>
              </w:rPr>
              <w:t>. Litochovice u Volyně</w:t>
            </w:r>
          </w:p>
        </w:tc>
        <w:tc>
          <w:tcPr>
            <w:tcW w:w="567" w:type="dxa"/>
            <w:shd w:val="clear" w:color="auto" w:fill="auto"/>
          </w:tcPr>
          <w:p w14:paraId="67D3AABD" w14:textId="1CD50558" w:rsidR="00584C1C" w:rsidRPr="007627A3" w:rsidRDefault="00584C1C" w:rsidP="00584C1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4369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584C1C" w:rsidRPr="007627A3" w14:paraId="1BCDFE22" w14:textId="77777777" w:rsidTr="00464CE8">
        <w:tc>
          <w:tcPr>
            <w:tcW w:w="4961" w:type="dxa"/>
            <w:shd w:val="clear" w:color="auto" w:fill="auto"/>
          </w:tcPr>
          <w:p w14:paraId="3A4BBCC0" w14:textId="718D6407" w:rsidR="00584C1C" w:rsidRPr="007627A3" w:rsidRDefault="00584C1C" w:rsidP="00584C1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4369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43696">
              <w:rPr>
                <w:rFonts w:cs="Times New Roman"/>
                <w:sz w:val="22"/>
                <w:szCs w:val="24"/>
              </w:rPr>
              <w:t xml:space="preserve">. </w:t>
            </w:r>
            <w:proofErr w:type="spellStart"/>
            <w:r w:rsidRPr="00D43696">
              <w:rPr>
                <w:rFonts w:cs="Times New Roman"/>
                <w:sz w:val="22"/>
                <w:szCs w:val="24"/>
              </w:rPr>
              <w:t>Neuslužice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694F6D5" w14:textId="29486F24" w:rsidR="00584C1C" w:rsidRPr="007627A3" w:rsidRDefault="00584C1C" w:rsidP="00584C1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4369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  <w:tr w:rsidR="00584C1C" w:rsidRPr="007627A3" w14:paraId="33509753" w14:textId="77777777" w:rsidTr="00464CE8">
        <w:tc>
          <w:tcPr>
            <w:tcW w:w="4961" w:type="dxa"/>
            <w:shd w:val="clear" w:color="auto" w:fill="auto"/>
          </w:tcPr>
          <w:p w14:paraId="489B0D08" w14:textId="559E122E" w:rsidR="00584C1C" w:rsidRPr="007627A3" w:rsidRDefault="00584C1C" w:rsidP="00584C1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proofErr w:type="spellStart"/>
            <w:r w:rsidRPr="00D43696">
              <w:rPr>
                <w:rFonts w:cs="Times New Roman"/>
                <w:sz w:val="22"/>
                <w:szCs w:val="24"/>
              </w:rPr>
              <w:t>k.ú</w:t>
            </w:r>
            <w:proofErr w:type="spellEnd"/>
            <w:r w:rsidRPr="00D43696">
              <w:rPr>
                <w:rFonts w:cs="Times New Roman"/>
                <w:sz w:val="22"/>
                <w:szCs w:val="24"/>
              </w:rPr>
              <w:t>. Střítež u Volyně</w:t>
            </w:r>
          </w:p>
        </w:tc>
        <w:tc>
          <w:tcPr>
            <w:tcW w:w="567" w:type="dxa"/>
            <w:shd w:val="clear" w:color="auto" w:fill="auto"/>
          </w:tcPr>
          <w:p w14:paraId="7F4FCBF6" w14:textId="398EFEE8" w:rsidR="00584C1C" w:rsidRPr="007627A3" w:rsidRDefault="00584C1C" w:rsidP="00584C1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</w:rPr>
            </w:pPr>
            <w:r w:rsidRPr="00D43696">
              <w:rPr>
                <w:rFonts w:cs="Times New Roman"/>
                <w:b/>
                <w:sz w:val="22"/>
                <w:szCs w:val="24"/>
              </w:rPr>
              <w:t>1,0</w:t>
            </w:r>
          </w:p>
        </w:tc>
      </w:tr>
    </w:tbl>
    <w:p w14:paraId="381234FB" w14:textId="77777777" w:rsidR="00696CBB" w:rsidRDefault="00696CB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3D14E2D8" w14:textId="77777777" w:rsidR="00696CBB" w:rsidRDefault="00696CBB" w:rsidP="00033698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</w:p>
    <w:p w14:paraId="4F8D1000" w14:textId="77777777" w:rsidR="00C24657" w:rsidRPr="00FE06F3" w:rsidRDefault="00C24657" w:rsidP="00C24657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bookmarkStart w:id="0" w:name="_Hlk216871356"/>
      <w:r w:rsidRPr="00FE06F3">
        <w:rPr>
          <w:rFonts w:ascii="Arial" w:hAnsi="Arial"/>
          <w:b/>
          <w:caps/>
          <w:color w:val="CC0066"/>
          <w:sz w:val="28"/>
          <w:szCs w:val="28"/>
          <w:u w:val="single"/>
          <w14:textFill>
            <w14:gradFill>
              <w14:gsLst>
                <w14:gs w14:pos="0">
                  <w14:srgbClr w14:val="CC0066">
                    <w14:shade w14:val="30000"/>
                    <w14:satMod w14:val="115000"/>
                  </w14:srgbClr>
                </w14:gs>
                <w14:gs w14:pos="50000">
                  <w14:srgbClr w14:val="CC0066">
                    <w14:shade w14:val="67500"/>
                    <w14:satMod w14:val="115000"/>
                  </w14:srgbClr>
                </w14:gs>
                <w14:gs w14:pos="100000">
                  <w14:srgbClr w14:val="CC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lastRenderedPageBreak/>
        <w:t>podání daňového přiznání</w:t>
      </w:r>
    </w:p>
    <w:p w14:paraId="71ABB873" w14:textId="77777777" w:rsidR="00C24657" w:rsidRPr="00002CFE" w:rsidRDefault="00C24657" w:rsidP="00C24657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 xml:space="preserve">Daňové přiznání, případně dílčí daňové přiznání, je na </w:t>
      </w:r>
      <w:r w:rsidRPr="00002CFE">
        <w:rPr>
          <w:rFonts w:ascii="Arial" w:hAnsi="Arial"/>
          <w:b/>
          <w:sz w:val="22"/>
          <w:szCs w:val="24"/>
        </w:rPr>
        <w:t>zdaňovací období roku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 xml:space="preserve"> nutno podat </w:t>
      </w:r>
      <w:r w:rsidRPr="00002CFE">
        <w:rPr>
          <w:rFonts w:ascii="Arial" w:hAnsi="Arial"/>
          <w:sz w:val="22"/>
        </w:rPr>
        <w:t>příslušnému</w:t>
      </w:r>
      <w:r w:rsidRPr="00002CFE">
        <w:rPr>
          <w:rFonts w:ascii="Arial" w:hAnsi="Arial"/>
          <w:b/>
          <w:sz w:val="22"/>
          <w:szCs w:val="24"/>
        </w:rPr>
        <w:t xml:space="preserve"> </w:t>
      </w:r>
      <w:r w:rsidRPr="00002CFE">
        <w:rPr>
          <w:rFonts w:ascii="Arial" w:hAnsi="Arial"/>
          <w:sz w:val="22"/>
          <w:szCs w:val="24"/>
        </w:rPr>
        <w:t xml:space="preserve">územnímu pracovišti, kde je umístěn spis poplatníka, </w:t>
      </w:r>
      <w:r w:rsidRPr="00002CFE">
        <w:rPr>
          <w:rFonts w:ascii="Arial" w:hAnsi="Arial"/>
          <w:b/>
          <w:sz w:val="22"/>
          <w:szCs w:val="24"/>
          <w:u w:val="single"/>
        </w:rPr>
        <w:t xml:space="preserve">nejpozději do </w:t>
      </w:r>
      <w:r>
        <w:rPr>
          <w:rFonts w:ascii="Arial" w:hAnsi="Arial"/>
          <w:b/>
          <w:sz w:val="22"/>
          <w:szCs w:val="24"/>
          <w:u w:val="single"/>
        </w:rPr>
        <w:t>31</w:t>
      </w:r>
      <w:r w:rsidRPr="00002CFE">
        <w:rPr>
          <w:rFonts w:ascii="Arial" w:hAnsi="Arial"/>
          <w:b/>
          <w:sz w:val="22"/>
          <w:szCs w:val="24"/>
          <w:u w:val="single"/>
        </w:rPr>
        <w:t>. </w:t>
      </w:r>
      <w:r>
        <w:rPr>
          <w:rFonts w:ascii="Arial" w:hAnsi="Arial"/>
          <w:b/>
          <w:sz w:val="22"/>
          <w:szCs w:val="24"/>
          <w:u w:val="single"/>
        </w:rPr>
        <w:t>ledna</w:t>
      </w:r>
      <w:r w:rsidRPr="00002CFE">
        <w:rPr>
          <w:rFonts w:ascii="Arial" w:hAnsi="Arial"/>
          <w:b/>
          <w:sz w:val="22"/>
          <w:szCs w:val="24"/>
          <w:u w:val="single"/>
        </w:rPr>
        <w:t> 20</w:t>
      </w:r>
      <w:r>
        <w:rPr>
          <w:rFonts w:ascii="Arial" w:hAnsi="Arial"/>
          <w:b/>
          <w:sz w:val="22"/>
          <w:szCs w:val="24"/>
          <w:u w:val="single"/>
        </w:rPr>
        <w:t>26</w:t>
      </w:r>
      <w:r w:rsidRPr="00002CFE">
        <w:rPr>
          <w:rFonts w:ascii="Arial" w:hAnsi="Arial"/>
          <w:sz w:val="22"/>
          <w:szCs w:val="24"/>
        </w:rPr>
        <w:t xml:space="preserve">. Noví poplatníci daně podají daňové přiznání na územní pracoviště </w:t>
      </w:r>
      <w:r w:rsidRPr="00CD2AD5">
        <w:rPr>
          <w:rFonts w:ascii="Arial" w:hAnsi="Arial"/>
          <w:sz w:val="22"/>
          <w:szCs w:val="24"/>
        </w:rPr>
        <w:t>dle pokynu GF</w:t>
      </w:r>
      <w:r>
        <w:rPr>
          <w:rFonts w:ascii="Arial" w:hAnsi="Arial"/>
          <w:sz w:val="22"/>
          <w:szCs w:val="24"/>
        </w:rPr>
        <w:t>Ř</w:t>
      </w:r>
      <w:r w:rsidRPr="00FF5FBF">
        <w:rPr>
          <w:rFonts w:ascii="Arial" w:hAnsi="Arial"/>
          <w:sz w:val="22"/>
          <w:szCs w:val="24"/>
        </w:rPr>
        <w:t>–D</w:t>
      </w:r>
      <w:r>
        <w:rPr>
          <w:rFonts w:ascii="Arial" w:hAnsi="Arial"/>
          <w:sz w:val="22"/>
          <w:szCs w:val="24"/>
        </w:rPr>
        <w:t>-73</w:t>
      </w:r>
      <w:r w:rsidRPr="00CD2AD5">
        <w:rPr>
          <w:rFonts w:ascii="Arial" w:hAnsi="Arial"/>
          <w:sz w:val="22"/>
          <w:szCs w:val="24"/>
        </w:rPr>
        <w:t xml:space="preserve">, </w:t>
      </w:r>
      <w:r w:rsidRPr="00002CFE">
        <w:rPr>
          <w:rFonts w:ascii="Arial" w:hAnsi="Arial"/>
          <w:sz w:val="22"/>
          <w:szCs w:val="24"/>
        </w:rPr>
        <w:t>který je k dispozici na každém územním pracovišti, případně na internetové adrese</w:t>
      </w:r>
      <w:r>
        <w:rPr>
          <w:rFonts w:ascii="Arial" w:hAnsi="Arial"/>
          <w:sz w:val="22"/>
          <w:szCs w:val="24"/>
        </w:rPr>
        <w:t xml:space="preserve"> finanční správy</w:t>
      </w:r>
      <w:r w:rsidRPr="00002CFE">
        <w:rPr>
          <w:rFonts w:ascii="Arial" w:hAnsi="Arial"/>
          <w:sz w:val="22"/>
          <w:szCs w:val="24"/>
        </w:rPr>
        <w:t>.</w:t>
      </w:r>
    </w:p>
    <w:p w14:paraId="63CFF58F" w14:textId="77777777" w:rsidR="00C24657" w:rsidRPr="00002CFE" w:rsidRDefault="00C24657" w:rsidP="00C24657">
      <w:pPr>
        <w:pStyle w:val="Zkladntext"/>
        <w:ind w:firstLine="708"/>
        <w:rPr>
          <w:rFonts w:ascii="Arial" w:hAnsi="Arial"/>
          <w:sz w:val="22"/>
          <w:szCs w:val="24"/>
        </w:rPr>
      </w:pPr>
    </w:p>
    <w:p w14:paraId="3C0C4A70" w14:textId="77777777" w:rsidR="00C24657" w:rsidRDefault="00C24657" w:rsidP="00C24657">
      <w:pPr>
        <w:jc w:val="both"/>
        <w:rPr>
          <w:sz w:val="22"/>
          <w:szCs w:val="22"/>
          <w:lang w:eastAsia="en-US"/>
        </w:rPr>
      </w:pPr>
      <w:r w:rsidRPr="000D7BB9">
        <w:rPr>
          <w:sz w:val="22"/>
          <w:szCs w:val="22"/>
          <w:lang w:eastAsia="en-US"/>
        </w:rPr>
        <w:t xml:space="preserve">Na stránkách Finanční správy v sekci Daň z nemovitých věcí je vytvořen odkaz „Informace, metodika, stanoviska“, kde je možné dohledat aktuální </w:t>
      </w:r>
      <w:r>
        <w:rPr>
          <w:sz w:val="22"/>
          <w:szCs w:val="22"/>
          <w:lang w:eastAsia="en-US"/>
        </w:rPr>
        <w:t>informace a metodické pokyny týkající se daně z nemovitých věcí platné pro zdaňovací období 2026 např.:</w:t>
      </w:r>
    </w:p>
    <w:p w14:paraId="3E907C36" w14:textId="77777777" w:rsidR="00C24657" w:rsidRDefault="00C24657" w:rsidP="00C24657">
      <w:pPr>
        <w:pStyle w:val="Odstavecseseznamem"/>
        <w:numPr>
          <w:ilvl w:val="0"/>
          <w:numId w:val="13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Metodický pokyn k aplikaci osvobození od daně z nemovitých věcí u zdanitelných staveb veřejně přístupných kulturních památek a pozemků v jejich funkčním celku,</w:t>
      </w:r>
    </w:p>
    <w:p w14:paraId="47F9EF12" w14:textId="77777777" w:rsidR="00C24657" w:rsidRPr="00DC1824" w:rsidRDefault="00C24657" w:rsidP="00C2465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sz w:val="22"/>
          <w:szCs w:val="22"/>
          <w:lang w:eastAsia="en-US"/>
        </w:rPr>
      </w:pP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Metodický pokyn ohledně zařazení nemovitých věcí, které má podnikatel zařazeny do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obchodního majetku podle zákona o daních z příjmů, do skupin podle zákona o dani z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 xml:space="preserve"> </w:t>
      </w:r>
      <w:r w:rsidRPr="00DC1824">
        <w:rPr>
          <w:rFonts w:ascii="Arial-BoldMT" w:eastAsiaTheme="minorHAnsi" w:hAnsi="Arial-BoldMT" w:cs="Arial-BoldMT"/>
          <w:sz w:val="22"/>
          <w:szCs w:val="22"/>
          <w:lang w:eastAsia="en-US"/>
        </w:rPr>
        <w:t>nemovitých věcí – aktualizované znění</w:t>
      </w:r>
      <w:r>
        <w:rPr>
          <w:rFonts w:ascii="Arial-BoldMT" w:eastAsiaTheme="minorHAnsi" w:hAnsi="Arial-BoldMT" w:cs="Arial-BoldMT"/>
          <w:sz w:val="22"/>
          <w:szCs w:val="22"/>
          <w:lang w:eastAsia="en-US"/>
        </w:rPr>
        <w:t>.</w:t>
      </w:r>
    </w:p>
    <w:p w14:paraId="5A555C01" w14:textId="77777777" w:rsidR="00C24657" w:rsidRDefault="00C24657" w:rsidP="00C24657">
      <w:pPr>
        <w:autoSpaceDE w:val="0"/>
        <w:autoSpaceDN w:val="0"/>
        <w:adjustRightInd w:val="0"/>
        <w:jc w:val="both"/>
      </w:pPr>
    </w:p>
    <w:p w14:paraId="17B783BC" w14:textId="77777777" w:rsidR="00C24657" w:rsidRPr="00DC1824" w:rsidRDefault="00C24657" w:rsidP="00C24657">
      <w:pPr>
        <w:rPr>
          <w:sz w:val="22"/>
          <w:szCs w:val="22"/>
        </w:rPr>
      </w:pPr>
      <w:hyperlink r:id="rId9" w:history="1">
        <w:r w:rsidRPr="00DC1824">
          <w:rPr>
            <w:rStyle w:val="Hypertextovodkaz"/>
            <w:sz w:val="22"/>
            <w:szCs w:val="22"/>
          </w:rPr>
          <w:t>https://financnisprava.gov.cz/cs/dane/dane/dan-z-nemovitych-veci/informace-stanoviska-a-sdeleni/2025</w:t>
        </w:r>
      </w:hyperlink>
    </w:p>
    <w:p w14:paraId="76456FF3" w14:textId="77777777" w:rsidR="00C24657" w:rsidRDefault="00C24657" w:rsidP="00C24657"/>
    <w:p w14:paraId="60E4C75E" w14:textId="77777777" w:rsidR="00C24657" w:rsidRPr="00086CF1" w:rsidRDefault="00C24657" w:rsidP="00C24657">
      <w:pPr>
        <w:jc w:val="both"/>
        <w:rPr>
          <w:sz w:val="22"/>
          <w:szCs w:val="22"/>
        </w:rPr>
      </w:pPr>
      <w:r w:rsidRPr="007B2E01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je </w:t>
      </w:r>
      <w:r w:rsidRPr="00086CF1">
        <w:rPr>
          <w:sz w:val="22"/>
          <w:szCs w:val="22"/>
        </w:rPr>
        <w:t xml:space="preserve">pro poplatníky daně </w:t>
      </w:r>
      <w:r>
        <w:rPr>
          <w:sz w:val="22"/>
          <w:szCs w:val="22"/>
        </w:rPr>
        <w:t xml:space="preserve">z nemovitých věci dostupná </w:t>
      </w:r>
      <w:r w:rsidRPr="00086CF1">
        <w:rPr>
          <w:sz w:val="22"/>
          <w:szCs w:val="22"/>
        </w:rPr>
        <w:t>služb</w:t>
      </w:r>
      <w:r>
        <w:rPr>
          <w:sz w:val="22"/>
          <w:szCs w:val="22"/>
        </w:rPr>
        <w:t>a</w:t>
      </w:r>
      <w:r w:rsidRPr="00086CF1">
        <w:rPr>
          <w:sz w:val="22"/>
          <w:szCs w:val="22"/>
        </w:rPr>
        <w:t xml:space="preserve"> předvyplnění daňového přiznání k dani z nemovitých věcí</w:t>
      </w:r>
      <w:r>
        <w:rPr>
          <w:sz w:val="22"/>
          <w:szCs w:val="22"/>
        </w:rPr>
        <w:t>, kterou mohou využít pouze uživatelé přihlášení do Daňové informační schránky (DIS+).</w:t>
      </w:r>
      <w:r w:rsidRPr="00086CF1">
        <w:rPr>
          <w:sz w:val="22"/>
          <w:szCs w:val="22"/>
        </w:rPr>
        <w:t xml:space="preserve">  Více informací</w:t>
      </w:r>
      <w:r>
        <w:rPr>
          <w:sz w:val="22"/>
          <w:szCs w:val="22"/>
        </w:rPr>
        <w:t xml:space="preserve"> naleznete na tomto odkazu:</w:t>
      </w:r>
      <w:r w:rsidRPr="00086CF1">
        <w:rPr>
          <w:sz w:val="22"/>
          <w:szCs w:val="22"/>
        </w:rPr>
        <w:t xml:space="preserve"> </w:t>
      </w:r>
    </w:p>
    <w:p w14:paraId="43C1585C" w14:textId="77777777" w:rsidR="00C24657" w:rsidRDefault="00C24657" w:rsidP="00C24657"/>
    <w:bookmarkStart w:id="1" w:name="_Hlk153366795"/>
    <w:p w14:paraId="6B679AE2" w14:textId="77777777" w:rsidR="00C24657" w:rsidRDefault="00C24657" w:rsidP="00C24657">
      <w:pPr>
        <w:jc w:val="both"/>
      </w:pPr>
      <w:r w:rsidRPr="00086CF1">
        <w:rPr>
          <w:sz w:val="22"/>
          <w:szCs w:val="22"/>
        </w:rPr>
        <w:fldChar w:fldCharType="begin"/>
      </w:r>
      <w:r w:rsidRPr="00086CF1">
        <w:rPr>
          <w:sz w:val="22"/>
          <w:szCs w:val="22"/>
        </w:rPr>
        <w:instrText xml:space="preserve"> HYPERLINK "https://www.financnisprava.cz/cs/dane/dane/dan-z-nemovitych-veci/informace-stanoviska-a-sdeleni/2023" </w:instrText>
      </w:r>
      <w:r w:rsidRPr="00086CF1">
        <w:rPr>
          <w:sz w:val="22"/>
          <w:szCs w:val="22"/>
        </w:rPr>
      </w:r>
      <w:r w:rsidRPr="00086CF1">
        <w:rPr>
          <w:sz w:val="22"/>
          <w:szCs w:val="22"/>
        </w:rPr>
        <w:fldChar w:fldCharType="separate"/>
      </w:r>
      <w:r w:rsidRPr="00086CF1">
        <w:rPr>
          <w:rStyle w:val="Hypertextovodkaz"/>
          <w:sz w:val="22"/>
          <w:szCs w:val="22"/>
        </w:rPr>
        <w:t>https://www.financnisprava.cz/cs/dane/dane/dan-z-nemovitych-veci/informace-stanoviska-a-sdeleni/2023</w:t>
      </w:r>
      <w:r w:rsidRPr="00086CF1">
        <w:rPr>
          <w:sz w:val="22"/>
          <w:szCs w:val="22"/>
        </w:rPr>
        <w:fldChar w:fldCharType="end"/>
      </w:r>
      <w:r w:rsidRPr="00086CF1">
        <w:rPr>
          <w:sz w:val="22"/>
          <w:szCs w:val="22"/>
        </w:rPr>
        <w:t xml:space="preserve"> a v tiskové zprávě (</w:t>
      </w:r>
      <w:hyperlink r:id="rId10" w:history="1">
        <w:r w:rsidRPr="00086CF1">
          <w:rPr>
            <w:rStyle w:val="Hypertextovodkaz"/>
            <w:sz w:val="22"/>
            <w:szCs w:val="22"/>
          </w:rPr>
          <w:t>https://www.financnisprava.cz/cs/financni-sprava/media-a-verejnost/tiskove-zpravy-gfr/tiskove-zpravy-2023/financni-sprava-spousti-pilotni-provoz-predvyplneni-priznani-dnv</w:t>
        </w:r>
      </w:hyperlink>
      <w:r>
        <w:t>)</w:t>
      </w:r>
    </w:p>
    <w:bookmarkEnd w:id="1"/>
    <w:p w14:paraId="00ADCBAA" w14:textId="77777777" w:rsidR="00C24657" w:rsidRDefault="00C24657" w:rsidP="00C24657">
      <w:pPr>
        <w:jc w:val="both"/>
      </w:pPr>
    </w:p>
    <w:p w14:paraId="266ADA1A" w14:textId="77777777" w:rsidR="00C24657" w:rsidRDefault="00C24657" w:rsidP="00C24657">
      <w:pPr>
        <w:jc w:val="both"/>
        <w:rPr>
          <w:rFonts w:cs="Times New Roman"/>
          <w:sz w:val="22"/>
          <w:szCs w:val="24"/>
        </w:rPr>
      </w:pPr>
    </w:p>
    <w:p w14:paraId="6C3DEAC4" w14:textId="77777777" w:rsidR="00C24657" w:rsidRDefault="00C24657" w:rsidP="00C24657">
      <w:pPr>
        <w:jc w:val="both"/>
        <w:rPr>
          <w:sz w:val="22"/>
          <w:szCs w:val="22"/>
        </w:rPr>
      </w:pPr>
      <w:r w:rsidRPr="00002CFE">
        <w:rPr>
          <w:rFonts w:cs="Times New Roman"/>
          <w:sz w:val="22"/>
          <w:szCs w:val="24"/>
        </w:rPr>
        <w:t xml:space="preserve">Přiznání k dani z nemovitých věcí lze </w:t>
      </w:r>
      <w:r>
        <w:rPr>
          <w:rFonts w:cs="Times New Roman"/>
          <w:sz w:val="22"/>
          <w:szCs w:val="24"/>
        </w:rPr>
        <w:t xml:space="preserve">vyplnit elektronicky prostřednictvím Online finančního úřadu na adrese </w:t>
      </w:r>
      <w:hyperlink r:id="rId11" w:history="1">
        <w:r w:rsidRPr="0070747B">
          <w:rPr>
            <w:rStyle w:val="Hypertextovodkaz"/>
            <w:rFonts w:cs="Times New Roman"/>
            <w:sz w:val="22"/>
            <w:szCs w:val="24"/>
          </w:rPr>
          <w:t>www.mojedane.cz</w:t>
        </w:r>
      </w:hyperlink>
      <w:r>
        <w:rPr>
          <w:rFonts w:cs="Times New Roman"/>
          <w:sz w:val="22"/>
          <w:szCs w:val="24"/>
        </w:rPr>
        <w:t xml:space="preserve"> v sekci Elektronická podání pro Finanční správu – Elektronické formuláře – Daň z nemovitých věcí – Daňové přiznání k dani z nemovitých věcí</w:t>
      </w:r>
      <w:r w:rsidRPr="00F1627F">
        <w:rPr>
          <w:sz w:val="22"/>
          <w:szCs w:val="24"/>
        </w:rPr>
        <w:t xml:space="preserve">. </w:t>
      </w:r>
      <w:r w:rsidRPr="00876EDC">
        <w:rPr>
          <w:sz w:val="22"/>
          <w:szCs w:val="22"/>
        </w:rPr>
        <w:t>Online finanční úřad obsahuje veškeré číselníky nutné pro vyplnění daňového přiznání k dani z nemovitých věcí včetně nápovědy</w:t>
      </w:r>
      <w:r>
        <w:rPr>
          <w:sz w:val="22"/>
          <w:szCs w:val="22"/>
        </w:rPr>
        <w:t xml:space="preserve">. </w:t>
      </w:r>
    </w:p>
    <w:p w14:paraId="1E6445F2" w14:textId="77777777" w:rsidR="00C24657" w:rsidRDefault="00C24657" w:rsidP="00C24657">
      <w:pPr>
        <w:jc w:val="both"/>
        <w:rPr>
          <w:rFonts w:cs="Times New Roman"/>
          <w:color w:val="000000"/>
          <w:sz w:val="22"/>
          <w:szCs w:val="24"/>
        </w:rPr>
      </w:pPr>
      <w:r>
        <w:rPr>
          <w:sz w:val="22"/>
          <w:szCs w:val="22"/>
        </w:rPr>
        <w:t xml:space="preserve">Tiskopis daňového přiznání v elektronické podobě ve formátu PDF je k dispozici ke stažení na </w:t>
      </w:r>
      <w:r w:rsidRPr="00002CFE">
        <w:rPr>
          <w:rFonts w:cs="Times New Roman"/>
          <w:sz w:val="22"/>
          <w:szCs w:val="24"/>
        </w:rPr>
        <w:t>internetov</w:t>
      </w:r>
      <w:r>
        <w:rPr>
          <w:rFonts w:cs="Times New Roman"/>
          <w:sz w:val="22"/>
          <w:szCs w:val="24"/>
        </w:rPr>
        <w:t>ých stránkách Finanční správy</w:t>
      </w:r>
      <w:r w:rsidRPr="00002CFE">
        <w:rPr>
          <w:rFonts w:cs="Times New Roman"/>
          <w:sz w:val="22"/>
          <w:szCs w:val="24"/>
        </w:rPr>
        <w:t xml:space="preserve"> </w:t>
      </w:r>
      <w:hyperlink r:id="rId12" w:history="1">
        <w:r>
          <w:rPr>
            <w:rStyle w:val="Hypertextovodkaz"/>
            <w:rFonts w:cs="Times New Roman"/>
            <w:b/>
            <w:sz w:val="22"/>
            <w:szCs w:val="24"/>
          </w:rPr>
          <w:t>http://www.financnisprava.cz</w:t>
        </w:r>
      </w:hyperlink>
      <w:r w:rsidRPr="00FC6376">
        <w:rPr>
          <w:rStyle w:val="Hypertextovodkaz"/>
          <w:rFonts w:cs="Times New Roman"/>
          <w:b/>
          <w:sz w:val="22"/>
          <w:szCs w:val="24"/>
          <w:u w:val="none"/>
        </w:rPr>
        <w:t xml:space="preserve"> </w:t>
      </w:r>
      <w:r>
        <w:rPr>
          <w:rStyle w:val="Hypertextovodkaz"/>
          <w:rFonts w:cs="Times New Roman"/>
          <w:bCs/>
          <w:sz w:val="22"/>
          <w:szCs w:val="24"/>
          <w:u w:val="none"/>
        </w:rPr>
        <w:t>v nabídce Daňové tiskopisy.</w:t>
      </w:r>
      <w:r w:rsidRPr="00002CFE">
        <w:rPr>
          <w:rFonts w:cs="Times New Roman"/>
          <w:color w:val="000000"/>
          <w:sz w:val="22"/>
          <w:szCs w:val="24"/>
        </w:rPr>
        <w:t xml:space="preserve"> </w:t>
      </w:r>
    </w:p>
    <w:p w14:paraId="07DC23F8" w14:textId="77777777" w:rsidR="00C24657" w:rsidRDefault="00C24657" w:rsidP="00C24657">
      <w:pPr>
        <w:jc w:val="both"/>
        <w:rPr>
          <w:rFonts w:cs="Times New Roman"/>
          <w:color w:val="000000"/>
          <w:sz w:val="22"/>
          <w:szCs w:val="24"/>
        </w:rPr>
      </w:pPr>
      <w:r w:rsidRPr="00C10608">
        <w:rPr>
          <w:sz w:val="22"/>
          <w:szCs w:val="22"/>
          <w:lang w:eastAsia="en-US"/>
        </w:rPr>
        <w:t xml:space="preserve">Na stránkách Finanční správy v sekci Daň z nemovitých věcí – </w:t>
      </w:r>
      <w:r w:rsidRPr="00C10608">
        <w:rPr>
          <w:sz w:val="22"/>
          <w:szCs w:val="22"/>
          <w:u w:val="single"/>
          <w:lang w:eastAsia="en-US"/>
        </w:rPr>
        <w:t>Vyhledávání koeficientů pro podání k dani z nemovitých věcí</w:t>
      </w:r>
      <w:r w:rsidRPr="00C10608">
        <w:rPr>
          <w:sz w:val="22"/>
          <w:szCs w:val="22"/>
          <w:lang w:eastAsia="en-US"/>
        </w:rPr>
        <w:t xml:space="preserve"> </w:t>
      </w:r>
      <w:r w:rsidRPr="00C10608">
        <w:rPr>
          <w:rFonts w:cs="Times New Roman"/>
          <w:bCs/>
          <w:color w:val="000000"/>
          <w:sz w:val="22"/>
          <w:szCs w:val="24"/>
        </w:rPr>
        <w:t>lze pro zpracování daňového přiznání vyhledat příslušné koeficienty obcí.</w:t>
      </w:r>
    </w:p>
    <w:p w14:paraId="235C8669" w14:textId="77777777" w:rsidR="00C24657" w:rsidRPr="00002CFE" w:rsidRDefault="00C24657" w:rsidP="00C24657">
      <w:pPr>
        <w:rPr>
          <w:rFonts w:cs="Times New Roman"/>
          <w:sz w:val="22"/>
          <w:szCs w:val="24"/>
        </w:rPr>
      </w:pPr>
    </w:p>
    <w:p w14:paraId="2F9D2F28" w14:textId="77777777" w:rsidR="00C24657" w:rsidRDefault="00C24657" w:rsidP="00C24657">
      <w:pPr>
        <w:jc w:val="both"/>
        <w:rPr>
          <w:rFonts w:cs="Times New Roman"/>
          <w:b/>
          <w:sz w:val="22"/>
          <w:szCs w:val="24"/>
        </w:rPr>
      </w:pPr>
      <w:r w:rsidRPr="00B77F54">
        <w:rPr>
          <w:rFonts w:cs="Times New Roman"/>
          <w:b/>
          <w:sz w:val="22"/>
          <w:szCs w:val="24"/>
        </w:rPr>
        <w:t xml:space="preserve">Pokud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 xml:space="preserve">nebylo daňové přiznání podáno včas, případně </w:t>
      </w:r>
      <w:r>
        <w:rPr>
          <w:rFonts w:cs="Times New Roman"/>
          <w:b/>
          <w:sz w:val="22"/>
          <w:szCs w:val="24"/>
        </w:rPr>
        <w:t xml:space="preserve">by </w:t>
      </w:r>
      <w:r w:rsidRPr="00B77F54">
        <w:rPr>
          <w:rFonts w:cs="Times New Roman"/>
          <w:b/>
          <w:sz w:val="22"/>
          <w:szCs w:val="24"/>
        </w:rPr>
        <w:t>nebylo podáno vůbec, vzniká při splnění zákonných podmínek poplatníkovi daně povinnost uhradit pokutu.</w:t>
      </w:r>
    </w:p>
    <w:p w14:paraId="3C26D02C" w14:textId="77777777" w:rsidR="00C24657" w:rsidRDefault="00C24657" w:rsidP="00C24657">
      <w:pPr>
        <w:jc w:val="both"/>
        <w:rPr>
          <w:rFonts w:cs="Times New Roman"/>
          <w:b/>
          <w:sz w:val="22"/>
          <w:szCs w:val="24"/>
        </w:rPr>
      </w:pPr>
    </w:p>
    <w:p w14:paraId="380CFC21" w14:textId="77777777" w:rsidR="00C24657" w:rsidRDefault="00C24657" w:rsidP="00C24657">
      <w:pPr>
        <w:pStyle w:val="Zkladntext"/>
        <w:spacing w:after="120"/>
        <w:jc w:val="center"/>
        <w:rPr>
          <w:rFonts w:ascii="Arial" w:hAnsi="Arial"/>
          <w:b/>
          <w:caps/>
          <w:color w:val="CC0066"/>
          <w:sz w:val="28"/>
          <w:szCs w:val="24"/>
          <w:u w:val="single"/>
        </w:rPr>
      </w:pPr>
    </w:p>
    <w:p w14:paraId="65315727" w14:textId="77777777" w:rsidR="00C24657" w:rsidRPr="00390916" w:rsidRDefault="00C24657" w:rsidP="00C24657">
      <w:pPr>
        <w:pStyle w:val="Zkladntext"/>
        <w:spacing w:after="120"/>
        <w:jc w:val="center"/>
        <w:rPr>
          <w:rFonts w:ascii="Arial" w:hAnsi="Arial"/>
          <w:caps/>
          <w:color w:val="CC0066"/>
          <w:sz w:val="28"/>
          <w:szCs w:val="24"/>
        </w:rPr>
      </w:pP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>pla</w:t>
      </w:r>
      <w:r>
        <w:rPr>
          <w:rFonts w:ascii="Arial" w:hAnsi="Arial"/>
          <w:b/>
          <w:caps/>
          <w:color w:val="CC0066"/>
          <w:sz w:val="28"/>
          <w:szCs w:val="24"/>
          <w:u w:val="single"/>
        </w:rPr>
        <w:t>CENÍ</w:t>
      </w:r>
      <w:r w:rsidRPr="00390916">
        <w:rPr>
          <w:rFonts w:ascii="Arial" w:hAnsi="Arial"/>
          <w:b/>
          <w:caps/>
          <w:color w:val="CC0066"/>
          <w:sz w:val="28"/>
          <w:szCs w:val="24"/>
          <w:u w:val="single"/>
        </w:rPr>
        <w:t xml:space="preserve"> daně z nemovitých věcí</w:t>
      </w:r>
    </w:p>
    <w:p w14:paraId="30E952DA" w14:textId="77777777" w:rsidR="00C24657" w:rsidRPr="00002CFE" w:rsidRDefault="00C24657" w:rsidP="00C24657">
      <w:pPr>
        <w:spacing w:after="120"/>
        <w:jc w:val="both"/>
        <w:rPr>
          <w:rFonts w:cs="Times New Roman"/>
          <w:sz w:val="22"/>
          <w:szCs w:val="24"/>
        </w:rPr>
      </w:pPr>
      <w:r w:rsidRPr="00002CFE">
        <w:rPr>
          <w:rFonts w:cs="Times New Roman"/>
          <w:sz w:val="22"/>
          <w:szCs w:val="24"/>
        </w:rPr>
        <w:t xml:space="preserve">Nepřesahuje-li celková roční daň z nemovitých věcí částku 5 000 Kč, je pro všechny poplatníky daně </w:t>
      </w:r>
      <w:r w:rsidRPr="006F5ED6">
        <w:rPr>
          <w:rFonts w:cs="Times New Roman"/>
          <w:b/>
          <w:sz w:val="22"/>
          <w:szCs w:val="24"/>
          <w:u w:val="single"/>
        </w:rPr>
        <w:t>splatná</w:t>
      </w:r>
      <w:r w:rsidRPr="00002CFE">
        <w:rPr>
          <w:rFonts w:cs="Times New Roman"/>
          <w:sz w:val="22"/>
          <w:szCs w:val="24"/>
        </w:rPr>
        <w:t xml:space="preserve"> najednou </w:t>
      </w:r>
      <w:r w:rsidRPr="006F5ED6">
        <w:rPr>
          <w:rFonts w:cs="Times New Roman"/>
          <w:sz w:val="22"/>
          <w:szCs w:val="24"/>
          <w:u w:val="single"/>
        </w:rPr>
        <w:t xml:space="preserve">do </w:t>
      </w:r>
      <w:r w:rsidRPr="006F5ED6">
        <w:rPr>
          <w:rFonts w:cs="Times New Roman"/>
          <w:b/>
          <w:sz w:val="22"/>
          <w:szCs w:val="24"/>
          <w:u w:val="single"/>
        </w:rPr>
        <w:t>31. května 202</w:t>
      </w:r>
      <w:r>
        <w:rPr>
          <w:rFonts w:cs="Times New Roman"/>
          <w:b/>
          <w:sz w:val="22"/>
          <w:szCs w:val="24"/>
          <w:u w:val="single"/>
        </w:rPr>
        <w:t>6</w:t>
      </w:r>
      <w:r w:rsidRPr="00002CFE">
        <w:rPr>
          <w:rFonts w:cs="Times New Roman"/>
          <w:sz w:val="22"/>
          <w:szCs w:val="24"/>
        </w:rPr>
        <w:t>. Ke stejnému datu lze zaplatit daň najednou i při vyšší částce.</w:t>
      </w:r>
    </w:p>
    <w:p w14:paraId="021C4D51" w14:textId="77777777" w:rsidR="00C24657" w:rsidRDefault="00C24657" w:rsidP="00C24657">
      <w:pPr>
        <w:pStyle w:val="Zkladntext"/>
        <w:rPr>
          <w:rFonts w:ascii="Arial" w:hAnsi="Arial"/>
          <w:sz w:val="22"/>
          <w:szCs w:val="24"/>
        </w:rPr>
      </w:pPr>
      <w:r w:rsidRPr="00002CFE">
        <w:rPr>
          <w:rFonts w:ascii="Arial" w:hAnsi="Arial"/>
          <w:sz w:val="22"/>
          <w:szCs w:val="24"/>
        </w:rPr>
        <w:t>Činí-li celková daň více jak 5 000 Kč, je daň splatn</w:t>
      </w:r>
      <w:r>
        <w:rPr>
          <w:rFonts w:ascii="Arial" w:hAnsi="Arial"/>
          <w:sz w:val="22"/>
          <w:szCs w:val="24"/>
        </w:rPr>
        <w:t>á ve dvou stejných splátkách; u </w:t>
      </w:r>
      <w:r w:rsidRPr="00002CFE">
        <w:rPr>
          <w:rFonts w:ascii="Arial" w:hAnsi="Arial"/>
          <w:sz w:val="22"/>
          <w:szCs w:val="24"/>
        </w:rPr>
        <w:t xml:space="preserve">poplatníků daně provozujících zemědělskou výrobu a chov ryb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do </w:t>
      </w:r>
      <w:r w:rsidRPr="00002CFE">
        <w:rPr>
          <w:rFonts w:ascii="Arial" w:hAnsi="Arial"/>
          <w:b/>
          <w:sz w:val="22"/>
          <w:szCs w:val="24"/>
        </w:rPr>
        <w:t>31. srpna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 listopadu 20</w:t>
      </w:r>
      <w:r>
        <w:rPr>
          <w:rFonts w:ascii="Arial" w:hAnsi="Arial"/>
          <w:b/>
          <w:sz w:val="22"/>
          <w:szCs w:val="24"/>
        </w:rPr>
        <w:t>26</w:t>
      </w:r>
      <w:r>
        <w:rPr>
          <w:rFonts w:ascii="Arial" w:hAnsi="Arial"/>
          <w:sz w:val="22"/>
          <w:szCs w:val="24"/>
        </w:rPr>
        <w:t>, u </w:t>
      </w:r>
      <w:r w:rsidRPr="00002CFE">
        <w:rPr>
          <w:rFonts w:ascii="Arial" w:hAnsi="Arial"/>
          <w:sz w:val="22"/>
          <w:szCs w:val="24"/>
        </w:rPr>
        <w:t xml:space="preserve">ostatních poplatníků daně </w:t>
      </w:r>
      <w:r>
        <w:rPr>
          <w:rFonts w:ascii="Arial" w:hAnsi="Arial"/>
          <w:sz w:val="22"/>
          <w:szCs w:val="24"/>
        </w:rPr>
        <w:t xml:space="preserve">splatných </w:t>
      </w:r>
      <w:r w:rsidRPr="00002CFE">
        <w:rPr>
          <w:rFonts w:ascii="Arial" w:hAnsi="Arial"/>
          <w:sz w:val="22"/>
          <w:szCs w:val="24"/>
        </w:rPr>
        <w:t xml:space="preserve">nejpozději </w:t>
      </w:r>
      <w:r w:rsidRPr="00002CFE">
        <w:rPr>
          <w:rFonts w:ascii="Arial" w:hAnsi="Arial"/>
          <w:b/>
          <w:sz w:val="22"/>
          <w:szCs w:val="24"/>
        </w:rPr>
        <w:t xml:space="preserve">do </w:t>
      </w:r>
      <w:r>
        <w:rPr>
          <w:rFonts w:ascii="Arial" w:hAnsi="Arial"/>
          <w:b/>
          <w:sz w:val="22"/>
          <w:szCs w:val="24"/>
        </w:rPr>
        <w:t>3</w:t>
      </w:r>
      <w:r w:rsidRPr="00002CFE">
        <w:rPr>
          <w:rFonts w:ascii="Arial" w:hAnsi="Arial"/>
          <w:b/>
          <w:sz w:val="22"/>
          <w:szCs w:val="24"/>
        </w:rPr>
        <w:t>1. </w:t>
      </w:r>
      <w:r>
        <w:rPr>
          <w:rFonts w:ascii="Arial" w:hAnsi="Arial"/>
          <w:b/>
          <w:sz w:val="22"/>
          <w:szCs w:val="24"/>
        </w:rPr>
        <w:t>květ</w:t>
      </w:r>
      <w:r w:rsidRPr="00002CFE">
        <w:rPr>
          <w:rFonts w:ascii="Arial" w:hAnsi="Arial"/>
          <w:b/>
          <w:sz w:val="22"/>
          <w:szCs w:val="24"/>
        </w:rPr>
        <w:t>na</w:t>
      </w:r>
      <w:r w:rsidRPr="00002CFE">
        <w:rPr>
          <w:rFonts w:ascii="Arial" w:hAnsi="Arial"/>
          <w:sz w:val="22"/>
          <w:szCs w:val="24"/>
        </w:rPr>
        <w:t xml:space="preserve"> a do </w:t>
      </w:r>
      <w:r w:rsidRPr="00002CFE">
        <w:rPr>
          <w:rFonts w:ascii="Arial" w:hAnsi="Arial"/>
          <w:b/>
          <w:sz w:val="22"/>
          <w:szCs w:val="24"/>
        </w:rPr>
        <w:t>30. listopadu 20</w:t>
      </w:r>
      <w:r>
        <w:rPr>
          <w:rFonts w:ascii="Arial" w:hAnsi="Arial"/>
          <w:b/>
          <w:sz w:val="22"/>
          <w:szCs w:val="24"/>
        </w:rPr>
        <w:t>26</w:t>
      </w:r>
      <w:r w:rsidRPr="00002CFE">
        <w:rPr>
          <w:rFonts w:ascii="Arial" w:hAnsi="Arial"/>
          <w:sz w:val="22"/>
          <w:szCs w:val="24"/>
        </w:rPr>
        <w:t>.</w:t>
      </w:r>
    </w:p>
    <w:p w14:paraId="12CEC0EB" w14:textId="77777777" w:rsidR="00C24657" w:rsidRDefault="00C24657" w:rsidP="00C24657">
      <w:pPr>
        <w:pStyle w:val="Zkladntext"/>
        <w:rPr>
          <w:rFonts w:ascii="Arial" w:hAnsi="Arial"/>
          <w:sz w:val="22"/>
          <w:szCs w:val="24"/>
        </w:rPr>
      </w:pPr>
    </w:p>
    <w:p w14:paraId="20CBBC76" w14:textId="77777777" w:rsidR="00C24657" w:rsidRDefault="00C24657" w:rsidP="00C24657">
      <w:pPr>
        <w:pStyle w:val="Zkladntext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Není-li splátka daně nebo splatná daň </w:t>
      </w:r>
      <w:r w:rsidRPr="00623791">
        <w:rPr>
          <w:rFonts w:ascii="Arial" w:hAnsi="Arial"/>
          <w:b/>
          <w:sz w:val="22"/>
          <w:szCs w:val="24"/>
        </w:rPr>
        <w:t>uhrazena nejpozději v den její splatnosti</w:t>
      </w:r>
      <w:r>
        <w:rPr>
          <w:rFonts w:ascii="Arial" w:hAnsi="Arial"/>
          <w:sz w:val="22"/>
          <w:szCs w:val="24"/>
        </w:rPr>
        <w:t>, vzniká</w:t>
      </w:r>
      <w:r w:rsidRPr="00CA78B9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poplatníkovi při splnění zákonných podmínek </w:t>
      </w:r>
      <w:r w:rsidRPr="00623791">
        <w:rPr>
          <w:rFonts w:ascii="Arial" w:hAnsi="Arial"/>
          <w:b/>
          <w:sz w:val="22"/>
          <w:szCs w:val="24"/>
        </w:rPr>
        <w:t>povinnost uhradit úrok z prodlení</w:t>
      </w:r>
      <w:r>
        <w:rPr>
          <w:rFonts w:ascii="Arial" w:hAnsi="Arial"/>
          <w:sz w:val="22"/>
          <w:szCs w:val="24"/>
        </w:rPr>
        <w:t>.</w:t>
      </w:r>
    </w:p>
    <w:p w14:paraId="4309B11E" w14:textId="77777777" w:rsidR="00C24657" w:rsidRDefault="00C24657" w:rsidP="00C24657">
      <w:pPr>
        <w:pStyle w:val="Zkladntext"/>
        <w:rPr>
          <w:rFonts w:ascii="Arial" w:hAnsi="Arial"/>
          <w:sz w:val="22"/>
          <w:szCs w:val="24"/>
        </w:rPr>
      </w:pPr>
    </w:p>
    <w:p w14:paraId="7849773A" w14:textId="77777777" w:rsidR="00C24657" w:rsidRDefault="00C24657" w:rsidP="00C24657">
      <w:pPr>
        <w:pStyle w:val="Zkladntext"/>
        <w:spacing w:after="120"/>
        <w:rPr>
          <w:rFonts w:ascii="Arial" w:hAnsi="Arial"/>
          <w:b/>
          <w:color w:val="CC0066"/>
          <w:sz w:val="22"/>
          <w:szCs w:val="24"/>
          <w:u w:val="single"/>
        </w:rPr>
      </w:pPr>
    </w:p>
    <w:p w14:paraId="65DC92DB" w14:textId="1FC589F0" w:rsidR="00C24657" w:rsidRPr="00E60FC0" w:rsidRDefault="00C24657" w:rsidP="00C24657">
      <w:pPr>
        <w:pStyle w:val="Zkladntext"/>
        <w:spacing w:after="120"/>
        <w:rPr>
          <w:rFonts w:ascii="Arial" w:hAnsi="Arial"/>
          <w:color w:val="CC0066"/>
          <w:sz w:val="22"/>
          <w:szCs w:val="24"/>
        </w:rPr>
      </w:pPr>
      <w:r>
        <w:rPr>
          <w:rFonts w:ascii="Arial" w:hAnsi="Arial"/>
          <w:b/>
          <w:color w:val="CC0066"/>
          <w:sz w:val="22"/>
          <w:szCs w:val="24"/>
          <w:u w:val="single"/>
        </w:rPr>
        <w:lastRenderedPageBreak/>
        <w:t>B</w:t>
      </w:r>
      <w:r w:rsidRPr="00E60FC0">
        <w:rPr>
          <w:rFonts w:ascii="Arial" w:hAnsi="Arial"/>
          <w:b/>
          <w:color w:val="CC0066"/>
          <w:sz w:val="22"/>
          <w:szCs w:val="24"/>
          <w:u w:val="single"/>
        </w:rPr>
        <w:t>ezhotovostní placení daně</w:t>
      </w:r>
    </w:p>
    <w:p w14:paraId="59FAB5EC" w14:textId="77777777" w:rsidR="00C24657" w:rsidRPr="00821AFE" w:rsidRDefault="00C24657" w:rsidP="00C24657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2"/>
        </w:rPr>
      </w:pPr>
      <w:r w:rsidRPr="001375F6">
        <w:rPr>
          <w:rFonts w:cs="Times New Roman"/>
          <w:sz w:val="24"/>
          <w:szCs w:val="22"/>
          <w:u w:val="single"/>
        </w:rPr>
        <w:t>bankovní účet Finanční</w:t>
      </w:r>
      <w:r>
        <w:rPr>
          <w:rFonts w:cs="Times New Roman"/>
          <w:sz w:val="24"/>
          <w:szCs w:val="22"/>
          <w:u w:val="single"/>
        </w:rPr>
        <w:t>ho</w:t>
      </w:r>
      <w:r w:rsidRPr="001375F6">
        <w:rPr>
          <w:rFonts w:cs="Times New Roman"/>
          <w:sz w:val="24"/>
          <w:szCs w:val="22"/>
          <w:u w:val="single"/>
        </w:rPr>
        <w:t xml:space="preserve"> úřad</w:t>
      </w:r>
      <w:r>
        <w:rPr>
          <w:rFonts w:cs="Times New Roman"/>
          <w:sz w:val="24"/>
          <w:szCs w:val="22"/>
          <w:u w:val="single"/>
        </w:rPr>
        <w:t>u</w:t>
      </w:r>
      <w:r w:rsidRPr="001375F6">
        <w:rPr>
          <w:rFonts w:cs="Times New Roman"/>
          <w:sz w:val="24"/>
          <w:szCs w:val="22"/>
          <w:u w:val="single"/>
        </w:rPr>
        <w:t xml:space="preserve"> pro Jihočeský kraj – číslo:</w:t>
      </w:r>
      <w:r w:rsidRPr="001375F6">
        <w:rPr>
          <w:rFonts w:cs="Times New Roman"/>
          <w:sz w:val="24"/>
          <w:szCs w:val="22"/>
        </w:rPr>
        <w:tab/>
      </w:r>
      <w:r w:rsidRPr="00821AFE">
        <w:rPr>
          <w:rFonts w:cs="Times New Roman"/>
          <w:b/>
          <w:sz w:val="28"/>
          <w:szCs w:val="22"/>
        </w:rPr>
        <w:t>7755-77627231/0710</w:t>
      </w:r>
    </w:p>
    <w:p w14:paraId="0221FAD3" w14:textId="77777777" w:rsidR="00C24657" w:rsidRPr="00F14F2E" w:rsidRDefault="00C24657" w:rsidP="00C24657">
      <w:pPr>
        <w:rPr>
          <w:rFonts w:cs="Times New Roman"/>
          <w:sz w:val="16"/>
          <w:szCs w:val="16"/>
        </w:rPr>
      </w:pPr>
    </w:p>
    <w:p w14:paraId="6CA02D31" w14:textId="77777777" w:rsidR="00C24657" w:rsidRPr="001375F6" w:rsidRDefault="00C24657" w:rsidP="00C24657">
      <w:pPr>
        <w:ind w:firstLine="708"/>
        <w:rPr>
          <w:rFonts w:cs="Times New Roman"/>
          <w:sz w:val="28"/>
          <w:szCs w:val="22"/>
        </w:rPr>
      </w:pPr>
      <w:r w:rsidRPr="00821AFE">
        <w:rPr>
          <w:rFonts w:cs="Times New Roman"/>
          <w:sz w:val="24"/>
          <w:szCs w:val="22"/>
        </w:rPr>
        <w:t xml:space="preserve">IBAN: </w:t>
      </w:r>
      <w:r w:rsidRPr="00821AFE">
        <w:rPr>
          <w:rFonts w:cs="Times New Roman"/>
          <w:b/>
          <w:sz w:val="24"/>
          <w:szCs w:val="22"/>
        </w:rPr>
        <w:t>CZ25 0710 0077 5500 7762 7231</w:t>
      </w:r>
      <w:r w:rsidRPr="00821AFE">
        <w:rPr>
          <w:rFonts w:cs="Times New Roman"/>
          <w:sz w:val="24"/>
          <w:szCs w:val="22"/>
        </w:rPr>
        <w:tab/>
        <w:t xml:space="preserve">BIC kód: </w:t>
      </w:r>
      <w:r w:rsidRPr="00821AFE">
        <w:rPr>
          <w:rFonts w:cs="Times New Roman"/>
          <w:b/>
          <w:sz w:val="24"/>
          <w:szCs w:val="22"/>
        </w:rPr>
        <w:t>CNBACZPP</w:t>
      </w:r>
    </w:p>
    <w:p w14:paraId="57F2A803" w14:textId="77777777" w:rsidR="00C24657" w:rsidRPr="00F14F2E" w:rsidRDefault="00C24657" w:rsidP="00C24657">
      <w:pPr>
        <w:pStyle w:val="Prosttext"/>
        <w:rPr>
          <w:rFonts w:ascii="Arial" w:hAnsi="Arial" w:cs="Times New Roman"/>
          <w:sz w:val="16"/>
          <w:szCs w:val="16"/>
        </w:rPr>
      </w:pPr>
    </w:p>
    <w:p w14:paraId="13246B8F" w14:textId="77777777" w:rsidR="00C24657" w:rsidRDefault="00C24657" w:rsidP="00C24657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konstantní symbol:</w:t>
      </w:r>
      <w:r w:rsidRPr="00CA78B9">
        <w:rPr>
          <w:rFonts w:ascii="Arial" w:hAnsi="Arial" w:cs="Times New Roman"/>
          <w:sz w:val="22"/>
          <w:szCs w:val="22"/>
        </w:rPr>
        <w:tab/>
        <w:t>1148 – platba převodním příkazem</w:t>
      </w:r>
    </w:p>
    <w:p w14:paraId="773F1913" w14:textId="77777777" w:rsidR="00C24657" w:rsidRPr="00CA78B9" w:rsidRDefault="00C24657" w:rsidP="00C24657">
      <w:pPr>
        <w:pStyle w:val="Prosttext"/>
        <w:rPr>
          <w:rFonts w:ascii="Arial" w:hAnsi="Arial" w:cs="Times New Roman"/>
          <w:sz w:val="22"/>
          <w:szCs w:val="22"/>
        </w:rPr>
      </w:pPr>
      <w:r w:rsidRPr="00CA78B9">
        <w:rPr>
          <w:rFonts w:ascii="Arial" w:hAnsi="Arial" w:cs="Times New Roman"/>
          <w:sz w:val="22"/>
          <w:szCs w:val="22"/>
        </w:rPr>
        <w:t>variabilní symbol:</w:t>
      </w:r>
      <w:r w:rsidRPr="00CA78B9">
        <w:rPr>
          <w:rFonts w:ascii="Arial" w:hAnsi="Arial" w:cs="Times New Roman"/>
          <w:sz w:val="22"/>
          <w:szCs w:val="22"/>
        </w:rPr>
        <w:tab/>
        <w:t>fyzická osoba – rodné číslo, právnická osoba – IČ</w:t>
      </w:r>
    </w:p>
    <w:p w14:paraId="4AB1DCB9" w14:textId="77777777" w:rsidR="00C24657" w:rsidRDefault="00C24657" w:rsidP="00C24657">
      <w:pPr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246D7190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15AA5850" w14:textId="77777777" w:rsidR="00C24657" w:rsidRPr="00E60FC0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prostřednictvím SIPO</w:t>
      </w:r>
    </w:p>
    <w:p w14:paraId="430AB4FA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0CCDB257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390916">
        <w:rPr>
          <w:rFonts w:cs="Times New Roman"/>
          <w:sz w:val="22"/>
          <w:szCs w:val="24"/>
        </w:rPr>
        <w:t>lužba umožňuje poplatníkům</w:t>
      </w:r>
      <w:r>
        <w:rPr>
          <w:rFonts w:cs="Times New Roman"/>
          <w:sz w:val="22"/>
          <w:szCs w:val="24"/>
        </w:rPr>
        <w:t xml:space="preserve"> </w:t>
      </w:r>
      <w:r w:rsidRPr="00390916">
        <w:rPr>
          <w:rFonts w:cs="Times New Roman"/>
          <w:sz w:val="22"/>
          <w:szCs w:val="24"/>
        </w:rPr>
        <w:t>bezstarostné p</w:t>
      </w:r>
      <w:r>
        <w:rPr>
          <w:rFonts w:cs="Times New Roman"/>
          <w:sz w:val="22"/>
          <w:szCs w:val="24"/>
        </w:rPr>
        <w:t>lacení daně z </w:t>
      </w:r>
      <w:r w:rsidRPr="00390916">
        <w:rPr>
          <w:rFonts w:cs="Times New Roman"/>
          <w:sz w:val="22"/>
          <w:szCs w:val="24"/>
        </w:rPr>
        <w:t>nemovitých věcí</w:t>
      </w:r>
      <w:r>
        <w:rPr>
          <w:rFonts w:cs="Times New Roman"/>
          <w:sz w:val="22"/>
          <w:szCs w:val="24"/>
        </w:rPr>
        <w:t xml:space="preserve"> prostřednictvím SIPO podle podmínek zveřejněných Finanční správou.</w:t>
      </w:r>
    </w:p>
    <w:p w14:paraId="4A3F6D13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7E4857F4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000000" w:themeColor="text1"/>
          <w:sz w:val="22"/>
          <w:szCs w:val="24"/>
          <w:u w:val="single"/>
        </w:rPr>
      </w:pPr>
      <w:hyperlink r:id="rId13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https://financnisprava.gov.cz/cs/dane/dane/dan-z-nemovitych-veci/sipo</w:t>
        </w:r>
      </w:hyperlink>
    </w:p>
    <w:p w14:paraId="3863149E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4C1AB74E" w14:textId="77777777" w:rsidR="00C24657" w:rsidRPr="00690D4C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poplatník vyplní</w:t>
      </w:r>
      <w:r w:rsidRPr="00390916">
        <w:t xml:space="preserve"> </w:t>
      </w:r>
      <w:r>
        <w:rPr>
          <w:rFonts w:cs="Times New Roman"/>
          <w:sz w:val="22"/>
          <w:szCs w:val="24"/>
        </w:rPr>
        <w:t>„</w:t>
      </w:r>
      <w:hyperlink r:id="rId14" w:history="1">
        <w:r w:rsidRPr="001D7531">
          <w:rPr>
            <w:rStyle w:val="Hypertextovodkaz"/>
            <w:color w:val="000000" w:themeColor="text1"/>
            <w:sz w:val="22"/>
            <w:szCs w:val="22"/>
            <w:u w:val="none"/>
          </w:rPr>
          <w:t>Oznámení o placení daně z nemovitých věcí prostřednictvím SIPO</w:t>
        </w:r>
      </w:hyperlink>
      <w:r w:rsidRPr="00390916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(odkaz: </w:t>
      </w:r>
      <w:hyperlink r:id="rId15" w:history="1">
        <w:r w:rsidRPr="00EA2254">
          <w:rPr>
            <w:rStyle w:val="Hypertextovodkaz"/>
            <w:rFonts w:cs="Times New Roman"/>
            <w:sz w:val="22"/>
            <w:szCs w:val="24"/>
          </w:rPr>
          <w:t>https://forms.fs.gov.cz/5557/form/oznameni</w:t>
        </w:r>
      </w:hyperlink>
      <w:r>
        <w:rPr>
          <w:rFonts w:cs="Times New Roman"/>
          <w:sz w:val="22"/>
          <w:szCs w:val="24"/>
        </w:rPr>
        <w:t>) a s </w:t>
      </w:r>
      <w:r w:rsidRPr="00390916">
        <w:rPr>
          <w:rFonts w:cs="Times New Roman"/>
          <w:sz w:val="22"/>
          <w:szCs w:val="24"/>
        </w:rPr>
        <w:t>doklad</w:t>
      </w:r>
      <w:r>
        <w:rPr>
          <w:rFonts w:cs="Times New Roman"/>
          <w:sz w:val="22"/>
          <w:szCs w:val="24"/>
        </w:rPr>
        <w:t>em o </w:t>
      </w:r>
      <w:r w:rsidRPr="00390916">
        <w:rPr>
          <w:rFonts w:cs="Times New Roman"/>
          <w:sz w:val="22"/>
          <w:szCs w:val="24"/>
        </w:rPr>
        <w:t xml:space="preserve">přidělení spojovacího čísla </w:t>
      </w:r>
      <w:r>
        <w:rPr>
          <w:rFonts w:cs="Times New Roman"/>
          <w:sz w:val="22"/>
          <w:szCs w:val="24"/>
        </w:rPr>
        <w:t xml:space="preserve">SIPO </w:t>
      </w:r>
      <w:r w:rsidRPr="00390916">
        <w:rPr>
          <w:rFonts w:cs="Times New Roman"/>
          <w:sz w:val="22"/>
          <w:szCs w:val="24"/>
        </w:rPr>
        <w:t>nebo aktuální</w:t>
      </w:r>
      <w:r>
        <w:rPr>
          <w:rFonts w:cs="Times New Roman"/>
          <w:sz w:val="22"/>
          <w:szCs w:val="24"/>
        </w:rPr>
        <w:t>m</w:t>
      </w:r>
      <w:r w:rsidRPr="00390916">
        <w:rPr>
          <w:rFonts w:cs="Times New Roman"/>
          <w:sz w:val="22"/>
          <w:szCs w:val="24"/>
        </w:rPr>
        <w:t xml:space="preserve"> rozpis</w:t>
      </w:r>
      <w:r>
        <w:rPr>
          <w:rFonts w:cs="Times New Roman"/>
          <w:sz w:val="22"/>
          <w:szCs w:val="24"/>
        </w:rPr>
        <w:t>em</w:t>
      </w:r>
      <w:r w:rsidRPr="00390916">
        <w:rPr>
          <w:rFonts w:cs="Times New Roman"/>
          <w:sz w:val="22"/>
          <w:szCs w:val="24"/>
        </w:rPr>
        <w:t xml:space="preserve"> bezhotovostní platby SIPO</w:t>
      </w:r>
      <w:r w:rsidRPr="00134B0C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doručí územnímu pracovišti, na němž má veden spis k dani z nemovitých věcí</w:t>
      </w:r>
      <w:r w:rsidRPr="00390916">
        <w:rPr>
          <w:rFonts w:cs="Times New Roman"/>
          <w:sz w:val="22"/>
          <w:szCs w:val="24"/>
        </w:rPr>
        <w:t>.</w:t>
      </w:r>
      <w:r>
        <w:rPr>
          <w:rFonts w:cs="Times New Roman"/>
          <w:sz w:val="22"/>
          <w:szCs w:val="24"/>
        </w:rPr>
        <w:t xml:space="preserve"> S</w:t>
      </w:r>
      <w:r w:rsidRPr="00390916">
        <w:rPr>
          <w:rFonts w:cs="Times New Roman"/>
          <w:sz w:val="22"/>
          <w:szCs w:val="24"/>
        </w:rPr>
        <w:t>pojovací čísl</w:t>
      </w:r>
      <w:r>
        <w:rPr>
          <w:rFonts w:cs="Times New Roman"/>
          <w:sz w:val="22"/>
          <w:szCs w:val="24"/>
        </w:rPr>
        <w:t>o</w:t>
      </w:r>
      <w:r w:rsidRPr="00390916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 xml:space="preserve">SIPO lze případně získat na kterékoliv poště. </w:t>
      </w:r>
      <w:r w:rsidRPr="002C0A95">
        <w:rPr>
          <w:sz w:val="22"/>
          <w:szCs w:val="22"/>
        </w:rPr>
        <w:t xml:space="preserve">Pokud poplatník předá podklady </w:t>
      </w:r>
      <w:r>
        <w:rPr>
          <w:b/>
          <w:sz w:val="22"/>
          <w:szCs w:val="22"/>
          <w:u w:val="single"/>
        </w:rPr>
        <w:t>do 3</w:t>
      </w:r>
      <w:r w:rsidRPr="002C0A95">
        <w:rPr>
          <w:b/>
          <w:sz w:val="22"/>
          <w:szCs w:val="22"/>
          <w:u w:val="single"/>
        </w:rPr>
        <w:t>1. </w:t>
      </w:r>
      <w:r>
        <w:rPr>
          <w:b/>
          <w:sz w:val="22"/>
          <w:szCs w:val="22"/>
          <w:u w:val="single"/>
        </w:rPr>
        <w:t>ledn</w:t>
      </w:r>
      <w:r w:rsidRPr="002C0A95">
        <w:rPr>
          <w:b/>
          <w:sz w:val="22"/>
          <w:szCs w:val="22"/>
          <w:u w:val="single"/>
        </w:rPr>
        <w:t>a 20</w:t>
      </w:r>
      <w:r>
        <w:rPr>
          <w:b/>
          <w:sz w:val="22"/>
          <w:szCs w:val="22"/>
          <w:u w:val="single"/>
        </w:rPr>
        <w:t>26</w:t>
      </w:r>
      <w:r w:rsidRPr="002C0A95">
        <w:rPr>
          <w:sz w:val="22"/>
          <w:szCs w:val="22"/>
        </w:rPr>
        <w:t xml:space="preserve">, bude daň </w:t>
      </w:r>
      <w:r>
        <w:rPr>
          <w:sz w:val="22"/>
          <w:szCs w:val="22"/>
        </w:rPr>
        <w:t>hraze</w:t>
      </w:r>
      <w:r w:rsidRPr="002C0A95">
        <w:rPr>
          <w:sz w:val="22"/>
          <w:szCs w:val="22"/>
        </w:rPr>
        <w:t xml:space="preserve">na prostřednictvím SIPO </w:t>
      </w:r>
      <w:r>
        <w:rPr>
          <w:sz w:val="22"/>
          <w:szCs w:val="22"/>
        </w:rPr>
        <w:t>od</w:t>
      </w:r>
      <w:r w:rsidRPr="002C0A95">
        <w:rPr>
          <w:sz w:val="22"/>
          <w:szCs w:val="22"/>
        </w:rPr>
        <w:t> ro</w:t>
      </w:r>
      <w:r>
        <w:rPr>
          <w:sz w:val="22"/>
          <w:szCs w:val="22"/>
        </w:rPr>
        <w:t>ku</w:t>
      </w:r>
      <w:r w:rsidRPr="002C0A95">
        <w:rPr>
          <w:sz w:val="22"/>
          <w:szCs w:val="22"/>
        </w:rPr>
        <w:t xml:space="preserve"> 20</w:t>
      </w:r>
      <w:r>
        <w:rPr>
          <w:sz w:val="22"/>
          <w:szCs w:val="22"/>
        </w:rPr>
        <w:t>26</w:t>
      </w:r>
      <w:r w:rsidRPr="002C0A95">
        <w:rPr>
          <w:sz w:val="22"/>
          <w:szCs w:val="22"/>
        </w:rPr>
        <w:t>.</w:t>
      </w:r>
      <w:r w:rsidRPr="002C0A95">
        <w:rPr>
          <w:rFonts w:cs="Times New Roman"/>
          <w:sz w:val="22"/>
          <w:szCs w:val="22"/>
        </w:rPr>
        <w:t xml:space="preserve"> Daň bude automaticky hrazena i v následujících zdaňovacích obdobích i </w:t>
      </w:r>
      <w:r>
        <w:rPr>
          <w:rFonts w:cs="Times New Roman"/>
          <w:sz w:val="22"/>
          <w:szCs w:val="22"/>
        </w:rPr>
        <w:t>v případě</w:t>
      </w:r>
      <w:r w:rsidRPr="002C0A95">
        <w:rPr>
          <w:rFonts w:cs="Times New Roman"/>
          <w:sz w:val="22"/>
          <w:szCs w:val="22"/>
        </w:rPr>
        <w:t xml:space="preserve"> změn</w:t>
      </w:r>
      <w:r>
        <w:rPr>
          <w:rFonts w:cs="Times New Roman"/>
          <w:sz w:val="22"/>
          <w:szCs w:val="22"/>
        </w:rPr>
        <w:t>y</w:t>
      </w:r>
      <w:r w:rsidRPr="002C0A95">
        <w:rPr>
          <w:rFonts w:cs="Times New Roman"/>
          <w:sz w:val="22"/>
          <w:szCs w:val="22"/>
        </w:rPr>
        <w:t xml:space="preserve"> výše </w:t>
      </w:r>
      <w:r>
        <w:rPr>
          <w:rFonts w:cs="Times New Roman"/>
          <w:sz w:val="22"/>
          <w:szCs w:val="22"/>
        </w:rPr>
        <w:t>stanovené</w:t>
      </w:r>
      <w:r w:rsidRPr="002C0A95">
        <w:rPr>
          <w:rFonts w:cs="Times New Roman"/>
          <w:sz w:val="22"/>
          <w:szCs w:val="22"/>
        </w:rPr>
        <w:t xml:space="preserve"> daně</w:t>
      </w:r>
      <w:r>
        <w:rPr>
          <w:rFonts w:cs="Times New Roman"/>
          <w:sz w:val="22"/>
          <w:szCs w:val="22"/>
        </w:rPr>
        <w:t xml:space="preserve"> z nemovitých věcí</w:t>
      </w:r>
      <w:r w:rsidRPr="002C0A95">
        <w:rPr>
          <w:rFonts w:cs="Times New Roman"/>
          <w:sz w:val="22"/>
          <w:szCs w:val="22"/>
        </w:rPr>
        <w:t>.</w:t>
      </w:r>
    </w:p>
    <w:p w14:paraId="37F7173C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1D4321DB" w14:textId="77777777" w:rsidR="00C24657" w:rsidRPr="002C0A95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 xml:space="preserve">na </w:t>
      </w:r>
      <w:r w:rsidRPr="00096060">
        <w:rPr>
          <w:b/>
          <w:color w:val="CC0066"/>
          <w:sz w:val="22"/>
          <w:szCs w:val="24"/>
          <w:u w:val="single"/>
        </w:rPr>
        <w:t>e-mail</w:t>
      </w:r>
    </w:p>
    <w:p w14:paraId="337685DB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4F9FE58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 w:rsidRPr="00D844EB">
        <w:rPr>
          <w:rFonts w:cs="Times New Roman"/>
          <w:sz w:val="22"/>
          <w:szCs w:val="24"/>
        </w:rPr>
        <w:t xml:space="preserve">Poplatníkům s touto zřízenou službou </w:t>
      </w:r>
      <w:r>
        <w:rPr>
          <w:rFonts w:cs="Times New Roman"/>
          <w:sz w:val="22"/>
          <w:szCs w:val="24"/>
        </w:rPr>
        <w:t xml:space="preserve">zašle </w:t>
      </w:r>
      <w:r w:rsidRPr="00D844EB">
        <w:rPr>
          <w:rFonts w:cs="Times New Roman"/>
          <w:sz w:val="22"/>
          <w:szCs w:val="24"/>
        </w:rPr>
        <w:t>správce daně pře</w:t>
      </w:r>
      <w:r>
        <w:rPr>
          <w:rFonts w:cs="Times New Roman"/>
          <w:sz w:val="22"/>
          <w:szCs w:val="24"/>
        </w:rPr>
        <w:t>d splatností první splátky daně</w:t>
      </w:r>
      <w:r w:rsidRPr="00D844EB">
        <w:rPr>
          <w:rFonts w:cs="Times New Roman"/>
          <w:sz w:val="22"/>
          <w:szCs w:val="24"/>
        </w:rPr>
        <w:t xml:space="preserve"> každ</w:t>
      </w:r>
      <w:r>
        <w:rPr>
          <w:rFonts w:cs="Times New Roman"/>
          <w:sz w:val="22"/>
          <w:szCs w:val="24"/>
        </w:rPr>
        <w:t>ý rok</w:t>
      </w:r>
      <w:r w:rsidRPr="00D844EB">
        <w:rPr>
          <w:rFonts w:cs="Times New Roman"/>
          <w:sz w:val="22"/>
          <w:szCs w:val="24"/>
        </w:rPr>
        <w:t xml:space="preserve"> informaci s údaji pro placení daně</w:t>
      </w:r>
      <w:r>
        <w:rPr>
          <w:rFonts w:cs="Times New Roman"/>
          <w:sz w:val="22"/>
          <w:szCs w:val="24"/>
        </w:rPr>
        <w:t xml:space="preserve"> </w:t>
      </w:r>
      <w:r w:rsidRPr="00D844EB">
        <w:rPr>
          <w:rFonts w:cs="Times New Roman"/>
          <w:sz w:val="22"/>
          <w:szCs w:val="24"/>
        </w:rPr>
        <w:t>na jimi určenou e</w:t>
      </w:r>
      <w:r>
        <w:rPr>
          <w:rFonts w:cs="Times New Roman"/>
          <w:sz w:val="22"/>
          <w:szCs w:val="24"/>
        </w:rPr>
        <w:t>-</w:t>
      </w:r>
      <w:r w:rsidRPr="00D844EB">
        <w:rPr>
          <w:rFonts w:cs="Times New Roman"/>
          <w:sz w:val="22"/>
          <w:szCs w:val="24"/>
        </w:rPr>
        <w:t>mailovou adresu</w:t>
      </w:r>
      <w:r>
        <w:rPr>
          <w:rFonts w:cs="Times New Roman"/>
          <w:sz w:val="22"/>
          <w:szCs w:val="24"/>
        </w:rPr>
        <w:t xml:space="preserve">, tj. </w:t>
      </w:r>
      <w:r w:rsidRPr="00D844EB">
        <w:rPr>
          <w:rFonts w:cs="Times New Roman"/>
          <w:sz w:val="22"/>
          <w:szCs w:val="24"/>
        </w:rPr>
        <w:t>údaj</w:t>
      </w:r>
      <w:r>
        <w:rPr>
          <w:rFonts w:cs="Times New Roman"/>
          <w:sz w:val="22"/>
          <w:szCs w:val="24"/>
        </w:rPr>
        <w:t xml:space="preserve">i o výši </w:t>
      </w:r>
      <w:r w:rsidRPr="00D844EB">
        <w:rPr>
          <w:rFonts w:cs="Times New Roman"/>
          <w:sz w:val="22"/>
          <w:szCs w:val="24"/>
        </w:rPr>
        <w:t>stanovené daně, nedoplatku</w:t>
      </w:r>
      <w:r>
        <w:rPr>
          <w:rFonts w:cs="Times New Roman"/>
          <w:sz w:val="22"/>
          <w:szCs w:val="24"/>
        </w:rPr>
        <w:t xml:space="preserve"> nebo </w:t>
      </w:r>
      <w:r w:rsidRPr="00D844EB">
        <w:rPr>
          <w:rFonts w:cs="Times New Roman"/>
          <w:sz w:val="22"/>
          <w:szCs w:val="24"/>
        </w:rPr>
        <w:t>přeplatku</w:t>
      </w:r>
      <w:r>
        <w:rPr>
          <w:rFonts w:cs="Times New Roman"/>
          <w:sz w:val="22"/>
          <w:szCs w:val="24"/>
        </w:rPr>
        <w:t>,</w:t>
      </w:r>
      <w:r w:rsidRPr="00D844EB">
        <w:rPr>
          <w:rFonts w:cs="Times New Roman"/>
          <w:sz w:val="22"/>
          <w:szCs w:val="24"/>
        </w:rPr>
        <w:t xml:space="preserve"> údaj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pro placení daně včetně QR kódu, umožňujícího platbu prostřednictvím internetového bankovnictví </w:t>
      </w:r>
      <w:r>
        <w:rPr>
          <w:rFonts w:cs="Times New Roman"/>
          <w:sz w:val="22"/>
          <w:szCs w:val="24"/>
        </w:rPr>
        <w:t>i</w:t>
      </w:r>
      <w:r w:rsidRPr="00D844EB">
        <w:rPr>
          <w:rFonts w:cs="Times New Roman"/>
          <w:sz w:val="22"/>
          <w:szCs w:val="24"/>
        </w:rPr>
        <w:t xml:space="preserve"> mobilních platebních aplikací. </w:t>
      </w:r>
    </w:p>
    <w:p w14:paraId="659F635D" w14:textId="77777777" w:rsidR="00C24657" w:rsidRDefault="00C24657" w:rsidP="00C24657">
      <w:pPr>
        <w:rPr>
          <w:rFonts w:cs="Times New Roman"/>
          <w:sz w:val="22"/>
          <w:szCs w:val="22"/>
        </w:rPr>
      </w:pPr>
    </w:p>
    <w:p w14:paraId="2EB3C81E" w14:textId="77777777" w:rsidR="00C24657" w:rsidRPr="00850731" w:rsidRDefault="00C24657" w:rsidP="00C24657">
      <w:pPr>
        <w:jc w:val="both"/>
        <w:rPr>
          <w:rFonts w:cs="Times New Roman"/>
          <w:sz w:val="22"/>
          <w:szCs w:val="24"/>
        </w:rPr>
      </w:pPr>
      <w:r w:rsidRPr="00CD32FC">
        <w:rPr>
          <w:rFonts w:cs="Times New Roman"/>
          <w:sz w:val="22"/>
          <w:szCs w:val="22"/>
        </w:rPr>
        <w:t xml:space="preserve">V souladu s přijetím „konsolidačního balíčku“ a novely daně z nemovitých věcí </w:t>
      </w:r>
      <w:r w:rsidRPr="00CD32FC">
        <w:rPr>
          <w:sz w:val="22"/>
          <w:szCs w:val="22"/>
        </w:rPr>
        <w:t xml:space="preserve">je </w:t>
      </w:r>
      <w:r w:rsidRPr="004E2C61">
        <w:rPr>
          <w:sz w:val="22"/>
          <w:szCs w:val="22"/>
        </w:rPr>
        <w:t xml:space="preserve">s účinností od 1.1.2024 nově možnost pro poplatníky </w:t>
      </w:r>
      <w:r w:rsidRPr="008353DA">
        <w:rPr>
          <w:sz w:val="22"/>
          <w:szCs w:val="22"/>
        </w:rPr>
        <w:t xml:space="preserve">zaslat správci daně Žádost ve věci zasílání údajů pro </w:t>
      </w:r>
      <w:r>
        <w:rPr>
          <w:sz w:val="22"/>
          <w:szCs w:val="22"/>
        </w:rPr>
        <w:t>p</w:t>
      </w:r>
      <w:r w:rsidRPr="008353DA">
        <w:rPr>
          <w:sz w:val="22"/>
          <w:szCs w:val="22"/>
        </w:rPr>
        <w:t>lacení daně z nemovitých věcí e-mailem, jako elektronickou kopii dokumentu opatřeného vlastnoručním podpisem</w:t>
      </w:r>
      <w:r>
        <w:rPr>
          <w:sz w:val="22"/>
          <w:szCs w:val="22"/>
        </w:rPr>
        <w:t xml:space="preserve">, tj. </w:t>
      </w:r>
      <w:r w:rsidRPr="008353DA">
        <w:rPr>
          <w:b/>
          <w:bCs/>
          <w:sz w:val="22"/>
          <w:szCs w:val="22"/>
        </w:rPr>
        <w:t>postačí,</w:t>
      </w:r>
      <w:r w:rsidRPr="008353DA">
        <w:rPr>
          <w:sz w:val="22"/>
          <w:szCs w:val="22"/>
        </w:rPr>
        <w:t xml:space="preserve"> </w:t>
      </w:r>
      <w:r w:rsidRPr="00683836">
        <w:rPr>
          <w:b/>
          <w:bCs/>
          <w:sz w:val="22"/>
          <w:szCs w:val="22"/>
        </w:rPr>
        <w:t xml:space="preserve">aby </w:t>
      </w:r>
      <w:r>
        <w:rPr>
          <w:b/>
          <w:bCs/>
          <w:sz w:val="22"/>
          <w:szCs w:val="22"/>
        </w:rPr>
        <w:t xml:space="preserve">poplatník </w:t>
      </w:r>
      <w:r w:rsidRPr="00683836">
        <w:rPr>
          <w:b/>
          <w:bCs/>
          <w:sz w:val="22"/>
          <w:szCs w:val="22"/>
        </w:rPr>
        <w:t xml:space="preserve">správci daně zaslal e-mail (na e-mailovou adresu příslušného územního pracoviště) </w:t>
      </w:r>
      <w:r w:rsidRPr="00683836">
        <w:rPr>
          <w:b/>
          <w:bCs/>
          <w:sz w:val="22"/>
          <w:szCs w:val="22"/>
          <w:u w:val="single"/>
        </w:rPr>
        <w:t xml:space="preserve">obsahující </w:t>
      </w:r>
      <w:r>
        <w:rPr>
          <w:b/>
          <w:bCs/>
          <w:sz w:val="22"/>
          <w:szCs w:val="22"/>
          <w:u w:val="single"/>
        </w:rPr>
        <w:t>sken</w:t>
      </w:r>
      <w:r w:rsidRPr="00683836">
        <w:rPr>
          <w:b/>
          <w:bCs/>
          <w:sz w:val="22"/>
          <w:szCs w:val="22"/>
          <w:u w:val="single"/>
        </w:rPr>
        <w:t xml:space="preserve"> vlastnoručně podepsané</w:t>
      </w:r>
      <w:r w:rsidRPr="008353DA">
        <w:rPr>
          <w:sz w:val="22"/>
          <w:szCs w:val="22"/>
        </w:rPr>
        <w:t xml:space="preserve"> </w:t>
      </w:r>
      <w:bookmarkStart w:id="2" w:name="_Hlk153365031"/>
      <w:r w:rsidRPr="008353DA">
        <w:rPr>
          <w:sz w:val="22"/>
          <w:szCs w:val="22"/>
        </w:rPr>
        <w:t>Žádosti ve věci zasílání údajů pro placení daně z nemovitých věcí e-mailem</w:t>
      </w:r>
      <w:r>
        <w:rPr>
          <w:sz w:val="22"/>
          <w:szCs w:val="22"/>
        </w:rPr>
        <w:t xml:space="preserve"> </w:t>
      </w:r>
      <w:r w:rsidRPr="00850731">
        <w:rPr>
          <w:sz w:val="22"/>
          <w:szCs w:val="22"/>
        </w:rPr>
        <w:t>(§ 15 odst. 6 zákona o dani z nemovitých věcí).</w:t>
      </w:r>
    </w:p>
    <w:bookmarkEnd w:id="2"/>
    <w:p w14:paraId="4210FEDD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Pro zřízení služby na rok 2026 poplatník doručí vyplněnou „</w:t>
      </w:r>
      <w:r w:rsidRPr="004E2C61">
        <w:rPr>
          <w:rFonts w:cs="Times New Roman"/>
          <w:color w:val="0000FF"/>
          <w:sz w:val="22"/>
          <w:szCs w:val="24"/>
        </w:rPr>
        <w:t>Žádost ve věci zasílání údajů pro placení daně z nemovitých věcí e-mailem</w:t>
      </w:r>
      <w:r w:rsidRPr="00302402">
        <w:rPr>
          <w:rFonts w:cs="Times New Roman"/>
          <w:sz w:val="22"/>
          <w:szCs w:val="24"/>
        </w:rPr>
        <w:t>“</w:t>
      </w:r>
      <w:r>
        <w:rPr>
          <w:rFonts w:cs="Times New Roman"/>
          <w:sz w:val="22"/>
          <w:szCs w:val="24"/>
        </w:rPr>
        <w:t xml:space="preserve"> </w:t>
      </w:r>
      <w:r w:rsidRPr="003944A4">
        <w:rPr>
          <w:rFonts w:cs="Times New Roman"/>
          <w:b/>
          <w:sz w:val="22"/>
          <w:szCs w:val="24"/>
          <w:u w:val="single"/>
        </w:rPr>
        <w:t>do 1</w:t>
      </w:r>
      <w:r>
        <w:rPr>
          <w:rFonts w:cs="Times New Roman"/>
          <w:b/>
          <w:sz w:val="22"/>
          <w:szCs w:val="24"/>
          <w:u w:val="single"/>
        </w:rPr>
        <w:t>5</w:t>
      </w:r>
      <w:r w:rsidRPr="003944A4">
        <w:rPr>
          <w:rFonts w:cs="Times New Roman"/>
          <w:b/>
          <w:sz w:val="22"/>
          <w:szCs w:val="24"/>
          <w:u w:val="single"/>
        </w:rPr>
        <w:t>. </w:t>
      </w:r>
      <w:r>
        <w:rPr>
          <w:rFonts w:cs="Times New Roman"/>
          <w:b/>
          <w:sz w:val="22"/>
          <w:szCs w:val="24"/>
          <w:u w:val="single"/>
        </w:rPr>
        <w:t>břez</w:t>
      </w:r>
      <w:r w:rsidRPr="003944A4">
        <w:rPr>
          <w:rFonts w:cs="Times New Roman"/>
          <w:b/>
          <w:sz w:val="22"/>
          <w:szCs w:val="24"/>
          <w:u w:val="single"/>
        </w:rPr>
        <w:t>na 20</w:t>
      </w:r>
      <w:r>
        <w:rPr>
          <w:rFonts w:cs="Times New Roman"/>
          <w:b/>
          <w:sz w:val="22"/>
          <w:szCs w:val="24"/>
          <w:u w:val="single"/>
        </w:rPr>
        <w:t>26</w:t>
      </w:r>
      <w:r w:rsidRPr="00302402">
        <w:rPr>
          <w:rFonts w:cs="Times New Roman"/>
          <w:sz w:val="22"/>
          <w:szCs w:val="24"/>
        </w:rPr>
        <w:t xml:space="preserve"> na územní pracoviště</w:t>
      </w:r>
      <w:r>
        <w:rPr>
          <w:rFonts w:cs="Times New Roman"/>
          <w:sz w:val="22"/>
          <w:szCs w:val="24"/>
        </w:rPr>
        <w:t>, na němž má uložen spis k dani z nemovitých věcí. Údaje pro placení daně z nemovitých věcí budou poplatníkovi automaticky zasílány e</w:t>
      </w:r>
      <w:r>
        <w:rPr>
          <w:rFonts w:cs="Times New Roman"/>
          <w:sz w:val="22"/>
          <w:szCs w:val="24"/>
        </w:rPr>
        <w:noBreakHyphen/>
        <w:t>mailem i v následujících zdaňovacích obdobích.</w:t>
      </w:r>
    </w:p>
    <w:p w14:paraId="210E4791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3BDC5301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hyperlink r:id="rId16" w:history="1">
        <w:r w:rsidRPr="0022502D">
          <w:rPr>
            <w:rStyle w:val="Hypertextovodkaz"/>
            <w:rFonts w:cs="Times New Roman"/>
            <w:sz w:val="22"/>
            <w:szCs w:val="24"/>
          </w:rPr>
          <w:t>https://financnisprava.gov.cz/cs/dane/dane/dan-z-nemovitych-veci/zasilani-udaju-pro-placeni-dane-e-mailem</w:t>
        </w:r>
      </w:hyperlink>
    </w:p>
    <w:p w14:paraId="0E69123A" w14:textId="77777777" w:rsidR="00C24657" w:rsidRPr="00D844EB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FECEBC5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</w:t>
      </w:r>
      <w:r w:rsidRPr="00D844EB">
        <w:rPr>
          <w:rFonts w:cs="Times New Roman"/>
          <w:sz w:val="22"/>
          <w:szCs w:val="24"/>
        </w:rPr>
        <w:t>lužba je elektronickou náhradou za každoročně zasílané složenk</w:t>
      </w:r>
      <w:r>
        <w:rPr>
          <w:rFonts w:cs="Times New Roman"/>
          <w:sz w:val="22"/>
          <w:szCs w:val="24"/>
        </w:rPr>
        <w:t>y</w:t>
      </w:r>
      <w:r w:rsidRPr="00D844EB">
        <w:rPr>
          <w:rFonts w:cs="Times New Roman"/>
          <w:sz w:val="22"/>
          <w:szCs w:val="24"/>
        </w:rPr>
        <w:t xml:space="preserve"> pro placení daně, kterým správce daně zasílá podrobnou informaci pro placení daně</w:t>
      </w:r>
      <w:r>
        <w:rPr>
          <w:rFonts w:cs="Times New Roman"/>
          <w:sz w:val="22"/>
          <w:szCs w:val="24"/>
        </w:rPr>
        <w:t xml:space="preserve"> na zvolenou e-mailovou adresu. Tato služba není určena </w:t>
      </w:r>
      <w:r w:rsidRPr="00F710E2">
        <w:rPr>
          <w:rFonts w:cs="Times New Roman"/>
          <w:sz w:val="22"/>
          <w:szCs w:val="24"/>
        </w:rPr>
        <w:t>poplatníkům, kteří platí daň prostřednictvím SIPO</w:t>
      </w:r>
      <w:r>
        <w:rPr>
          <w:rFonts w:cs="Times New Roman"/>
          <w:sz w:val="22"/>
          <w:szCs w:val="24"/>
        </w:rPr>
        <w:t>, jimž je zasílán rozpis plateb SIPO</w:t>
      </w:r>
      <w:r w:rsidRPr="00D844EB">
        <w:rPr>
          <w:rFonts w:cs="Times New Roman"/>
          <w:sz w:val="22"/>
          <w:szCs w:val="24"/>
        </w:rPr>
        <w:t>.</w:t>
      </w:r>
    </w:p>
    <w:p w14:paraId="6F1DE750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693FE6EA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  <w:r>
        <w:rPr>
          <w:b/>
          <w:color w:val="CC0066"/>
          <w:sz w:val="22"/>
          <w:szCs w:val="24"/>
          <w:u w:val="single"/>
        </w:rPr>
        <w:t>Z</w:t>
      </w:r>
      <w:r w:rsidRPr="00096060">
        <w:rPr>
          <w:b/>
          <w:color w:val="CC0066"/>
          <w:sz w:val="22"/>
          <w:szCs w:val="24"/>
          <w:u w:val="single"/>
        </w:rPr>
        <w:t xml:space="preserve">aslání údajů pro placení daně </w:t>
      </w:r>
      <w:r>
        <w:rPr>
          <w:b/>
          <w:color w:val="CC0066"/>
          <w:sz w:val="22"/>
          <w:szCs w:val="24"/>
          <w:u w:val="single"/>
        </w:rPr>
        <w:t>do datové schránky</w:t>
      </w:r>
    </w:p>
    <w:p w14:paraId="538A8CC7" w14:textId="77777777" w:rsidR="00C24657" w:rsidRPr="002C0A95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14:paraId="05478C1B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 w:rsidRPr="00E73A0D">
        <w:rPr>
          <w:rFonts w:cs="Times New Roman"/>
          <w:b/>
          <w:bCs/>
          <w:sz w:val="22"/>
          <w:szCs w:val="24"/>
        </w:rPr>
        <w:t>není přihlášen k jiné službě (SIPO nebo zasílání údajů na e-mail)</w:t>
      </w:r>
      <w:r>
        <w:rPr>
          <w:rFonts w:cs="Times New Roman"/>
          <w:sz w:val="22"/>
          <w:szCs w:val="24"/>
        </w:rPr>
        <w:t xml:space="preserve">, je doručena informace pro placení daně z nemovitých věcí do datové schránky. </w:t>
      </w:r>
    </w:p>
    <w:p w14:paraId="24D6AB2C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sz w:val="22"/>
          <w:szCs w:val="24"/>
        </w:rPr>
      </w:pPr>
    </w:p>
    <w:p w14:paraId="5A7175C6" w14:textId="77777777" w:rsidR="00C24657" w:rsidRPr="001661AE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bCs/>
          <w:color w:val="CC0066"/>
          <w:sz w:val="22"/>
          <w:szCs w:val="24"/>
          <w:u w:val="single"/>
        </w:rPr>
      </w:pPr>
      <w:hyperlink r:id="rId17" w:history="1">
        <w:r w:rsidRPr="001661AE">
          <w:rPr>
            <w:rStyle w:val="Hypertextovodkaz"/>
            <w:bCs/>
            <w:sz w:val="22"/>
            <w:szCs w:val="24"/>
          </w:rPr>
          <w:t>https://financnisprava.gov.cz/cs/dane/dane/dan-z-nemovitych-veci/datove-schranky</w:t>
        </w:r>
      </w:hyperlink>
    </w:p>
    <w:p w14:paraId="4DC00F03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5C0CB703" w14:textId="77777777" w:rsidR="00C24657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6ED5CE85" w14:textId="77777777" w:rsidR="00C24657" w:rsidRPr="00E60FC0" w:rsidRDefault="00C24657" w:rsidP="00C24657">
      <w:pPr>
        <w:tabs>
          <w:tab w:val="left" w:pos="6508"/>
        </w:tabs>
        <w:autoSpaceDE w:val="0"/>
        <w:autoSpaceDN w:val="0"/>
        <w:adjustRightInd w:val="0"/>
        <w:jc w:val="both"/>
        <w:rPr>
          <w:rFonts w:cs="Times New Roman"/>
          <w:color w:val="CC0066"/>
          <w:sz w:val="22"/>
          <w:szCs w:val="24"/>
        </w:rPr>
      </w:pPr>
      <w:r>
        <w:rPr>
          <w:b/>
          <w:color w:val="CC0066"/>
          <w:sz w:val="22"/>
          <w:szCs w:val="24"/>
          <w:u w:val="single"/>
        </w:rPr>
        <w:t>Ú</w:t>
      </w:r>
      <w:r w:rsidRPr="00E60FC0">
        <w:rPr>
          <w:b/>
          <w:color w:val="CC0066"/>
          <w:sz w:val="22"/>
          <w:szCs w:val="24"/>
          <w:u w:val="single"/>
        </w:rPr>
        <w:t>hrada daně v hotovosti</w:t>
      </w:r>
    </w:p>
    <w:p w14:paraId="1B60BBC1" w14:textId="77777777" w:rsidR="00C24657" w:rsidRDefault="00C24657" w:rsidP="00C24657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rPr>
          <w:rFonts w:cs="Times New Roman"/>
          <w:sz w:val="22"/>
          <w:szCs w:val="24"/>
        </w:rPr>
      </w:pPr>
    </w:p>
    <w:p w14:paraId="690FA344" w14:textId="77777777" w:rsidR="00C24657" w:rsidRPr="00930EFB" w:rsidRDefault="00C24657" w:rsidP="00C24657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876EDC">
        <w:rPr>
          <w:rFonts w:cs="Times New Roman"/>
          <w:b/>
          <w:sz w:val="22"/>
          <w:szCs w:val="28"/>
        </w:rPr>
        <w:t>UPOZORNĚNÍ:</w:t>
      </w:r>
      <w:r w:rsidRPr="00337DE6">
        <w:rPr>
          <w:rFonts w:cs="Times New Roman"/>
          <w:sz w:val="22"/>
          <w:szCs w:val="28"/>
        </w:rPr>
        <w:t xml:space="preserve"> </w:t>
      </w:r>
      <w:r>
        <w:rPr>
          <w:rFonts w:cs="Times New Roman"/>
          <w:sz w:val="22"/>
          <w:szCs w:val="28"/>
        </w:rPr>
        <w:t>D</w:t>
      </w:r>
      <w:r w:rsidRPr="00876EDC">
        <w:rPr>
          <w:rFonts w:cs="Times New Roman"/>
          <w:bCs/>
          <w:sz w:val="22"/>
          <w:szCs w:val="22"/>
        </w:rPr>
        <w:t>aň v hotovosti je možné hradit pouze na Územním pracovišti</w:t>
      </w:r>
      <w:r w:rsidRPr="00876EDC">
        <w:rPr>
          <w:rFonts w:cs="Times New Roman"/>
          <w:sz w:val="22"/>
          <w:szCs w:val="22"/>
        </w:rPr>
        <w:t xml:space="preserve"> v Českých Budějovicích v </w:t>
      </w:r>
      <w:r w:rsidRPr="00DD5A4F">
        <w:rPr>
          <w:rFonts w:cs="Times New Roman"/>
          <w:b/>
          <w:bCs/>
          <w:sz w:val="22"/>
          <w:szCs w:val="22"/>
        </w:rPr>
        <w:t xml:space="preserve">pondělí </w:t>
      </w:r>
      <w:r w:rsidRPr="00876EDC">
        <w:rPr>
          <w:rFonts w:cs="Times New Roman"/>
          <w:sz w:val="22"/>
          <w:szCs w:val="22"/>
        </w:rPr>
        <w:t xml:space="preserve">a ve </w:t>
      </w:r>
      <w:r w:rsidRPr="00DD5A4F">
        <w:rPr>
          <w:rFonts w:cs="Times New Roman"/>
          <w:b/>
          <w:bCs/>
          <w:sz w:val="22"/>
          <w:szCs w:val="22"/>
        </w:rPr>
        <w:t>středu</w:t>
      </w:r>
      <w:r w:rsidRPr="00876EDC">
        <w:rPr>
          <w:rFonts w:cs="Times New Roman"/>
          <w:sz w:val="22"/>
          <w:szCs w:val="22"/>
        </w:rPr>
        <w:t xml:space="preserve"> v pokladních hodinách vždy od </w:t>
      </w:r>
      <w:r w:rsidRPr="00DD5A4F">
        <w:rPr>
          <w:rFonts w:cs="Times New Roman"/>
          <w:b/>
          <w:bCs/>
          <w:sz w:val="22"/>
          <w:szCs w:val="22"/>
        </w:rPr>
        <w:t>8:00 do 12:00 hod</w:t>
      </w:r>
      <w:r w:rsidRPr="00876EDC">
        <w:rPr>
          <w:rFonts w:cs="Times New Roman"/>
          <w:sz w:val="22"/>
          <w:szCs w:val="22"/>
        </w:rPr>
        <w:t xml:space="preserve">. a od </w:t>
      </w:r>
      <w:r w:rsidRPr="00DD5A4F">
        <w:rPr>
          <w:rFonts w:cs="Times New Roman"/>
          <w:b/>
          <w:bCs/>
          <w:sz w:val="22"/>
          <w:szCs w:val="22"/>
        </w:rPr>
        <w:t>12:30 do 15:30 hod.</w:t>
      </w:r>
      <w:r>
        <w:rPr>
          <w:rFonts w:cs="Times New Roman"/>
          <w:sz w:val="24"/>
          <w:szCs w:val="24"/>
        </w:rPr>
        <w:t xml:space="preserve"> </w:t>
      </w:r>
      <w:bookmarkEnd w:id="0"/>
    </w:p>
    <w:p w14:paraId="4B11EE10" w14:textId="144C5607" w:rsidR="00930EFB" w:rsidRPr="00930EFB" w:rsidRDefault="00930EFB" w:rsidP="00C24657">
      <w:pPr>
        <w:pStyle w:val="Zkladntext"/>
        <w:spacing w:after="120"/>
        <w:jc w:val="center"/>
        <w:rPr>
          <w:sz w:val="22"/>
          <w:szCs w:val="22"/>
        </w:rPr>
      </w:pPr>
    </w:p>
    <w:sectPr w:rsidR="00930EFB" w:rsidRPr="00930EFB" w:rsidSect="008255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55D0" w14:textId="77777777" w:rsidR="001B2FAF" w:rsidRDefault="001B2FAF" w:rsidP="00033698">
      <w:r>
        <w:separator/>
      </w:r>
    </w:p>
  </w:endnote>
  <w:endnote w:type="continuationSeparator" w:id="0">
    <w:p w14:paraId="0316A8A5" w14:textId="77777777" w:rsidR="001B2FAF" w:rsidRDefault="001B2FAF" w:rsidP="0003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DA53" w14:textId="77777777" w:rsidR="001B2FAF" w:rsidRDefault="001B2FAF" w:rsidP="00033698">
      <w:r>
        <w:separator/>
      </w:r>
    </w:p>
  </w:footnote>
  <w:footnote w:type="continuationSeparator" w:id="0">
    <w:p w14:paraId="73A2F97F" w14:textId="77777777" w:rsidR="001B2FAF" w:rsidRDefault="001B2FAF" w:rsidP="0003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B22"/>
    <w:multiLevelType w:val="hybridMultilevel"/>
    <w:tmpl w:val="055E47E0"/>
    <w:lvl w:ilvl="0" w:tplc="D6BE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2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4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E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2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6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C0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C4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A65D4"/>
    <w:multiLevelType w:val="hybridMultilevel"/>
    <w:tmpl w:val="763C8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1DE1"/>
    <w:multiLevelType w:val="hybridMultilevel"/>
    <w:tmpl w:val="50542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B3142"/>
    <w:multiLevelType w:val="hybridMultilevel"/>
    <w:tmpl w:val="44F00B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6A6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748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2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88F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EAD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DAD7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4E3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A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3799C"/>
    <w:multiLevelType w:val="hybridMultilevel"/>
    <w:tmpl w:val="769CB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5984713F"/>
    <w:multiLevelType w:val="hybridMultilevel"/>
    <w:tmpl w:val="9CAAB542"/>
    <w:lvl w:ilvl="0" w:tplc="6738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F4D30"/>
    <w:multiLevelType w:val="hybridMultilevel"/>
    <w:tmpl w:val="E85E0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B5FEA"/>
    <w:multiLevelType w:val="hybridMultilevel"/>
    <w:tmpl w:val="AADE8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15F84"/>
    <w:multiLevelType w:val="hybridMultilevel"/>
    <w:tmpl w:val="2E945588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68E20E7"/>
    <w:multiLevelType w:val="hybridMultilevel"/>
    <w:tmpl w:val="F48E6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40340">
    <w:abstractNumId w:val="7"/>
  </w:num>
  <w:num w:numId="2" w16cid:durableId="44333227">
    <w:abstractNumId w:val="0"/>
  </w:num>
  <w:num w:numId="3" w16cid:durableId="1397171164">
    <w:abstractNumId w:val="3"/>
  </w:num>
  <w:num w:numId="4" w16cid:durableId="1773742099">
    <w:abstractNumId w:val="4"/>
  </w:num>
  <w:num w:numId="5" w16cid:durableId="1266113581">
    <w:abstractNumId w:val="5"/>
  </w:num>
  <w:num w:numId="6" w16cid:durableId="1350329355">
    <w:abstractNumId w:val="8"/>
  </w:num>
  <w:num w:numId="7" w16cid:durableId="1364862572">
    <w:abstractNumId w:val="6"/>
  </w:num>
  <w:num w:numId="8" w16cid:durableId="399446175">
    <w:abstractNumId w:val="9"/>
  </w:num>
  <w:num w:numId="9" w16cid:durableId="779572228">
    <w:abstractNumId w:val="11"/>
  </w:num>
  <w:num w:numId="10" w16cid:durableId="1503004541">
    <w:abstractNumId w:val="12"/>
  </w:num>
  <w:num w:numId="11" w16cid:durableId="829906686">
    <w:abstractNumId w:val="1"/>
  </w:num>
  <w:num w:numId="12" w16cid:durableId="2003924470">
    <w:abstractNumId w:val="2"/>
  </w:num>
  <w:num w:numId="13" w16cid:durableId="1372800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98"/>
    <w:rsid w:val="00003198"/>
    <w:rsid w:val="00033698"/>
    <w:rsid w:val="000474E7"/>
    <w:rsid w:val="000868D1"/>
    <w:rsid w:val="00086CF1"/>
    <w:rsid w:val="00091EB5"/>
    <w:rsid w:val="000A33A1"/>
    <w:rsid w:val="000B4BB1"/>
    <w:rsid w:val="000D5C46"/>
    <w:rsid w:val="000D7BB9"/>
    <w:rsid w:val="00121026"/>
    <w:rsid w:val="001424DE"/>
    <w:rsid w:val="001661AE"/>
    <w:rsid w:val="00171B7F"/>
    <w:rsid w:val="001A53EE"/>
    <w:rsid w:val="001B2FAF"/>
    <w:rsid w:val="001C2272"/>
    <w:rsid w:val="001C4394"/>
    <w:rsid w:val="001D7531"/>
    <w:rsid w:val="001E1683"/>
    <w:rsid w:val="00211104"/>
    <w:rsid w:val="00215318"/>
    <w:rsid w:val="00215D3D"/>
    <w:rsid w:val="0026103D"/>
    <w:rsid w:val="0026259A"/>
    <w:rsid w:val="00286255"/>
    <w:rsid w:val="002C580A"/>
    <w:rsid w:val="002F0777"/>
    <w:rsid w:val="002F2872"/>
    <w:rsid w:val="00333FE2"/>
    <w:rsid w:val="00367208"/>
    <w:rsid w:val="00371BB4"/>
    <w:rsid w:val="0038116B"/>
    <w:rsid w:val="003D4B96"/>
    <w:rsid w:val="003E6815"/>
    <w:rsid w:val="004026F3"/>
    <w:rsid w:val="00403A27"/>
    <w:rsid w:val="004308C0"/>
    <w:rsid w:val="004325AD"/>
    <w:rsid w:val="00454A8F"/>
    <w:rsid w:val="0045786C"/>
    <w:rsid w:val="004B4A52"/>
    <w:rsid w:val="004E2C61"/>
    <w:rsid w:val="004E4B31"/>
    <w:rsid w:val="005249B8"/>
    <w:rsid w:val="00554B85"/>
    <w:rsid w:val="00584C1C"/>
    <w:rsid w:val="005B0F71"/>
    <w:rsid w:val="005B7F77"/>
    <w:rsid w:val="005D7EFE"/>
    <w:rsid w:val="00612908"/>
    <w:rsid w:val="00683836"/>
    <w:rsid w:val="00696CBB"/>
    <w:rsid w:val="006E1FA5"/>
    <w:rsid w:val="006E60F3"/>
    <w:rsid w:val="006F487E"/>
    <w:rsid w:val="00700656"/>
    <w:rsid w:val="00701FBA"/>
    <w:rsid w:val="007041B0"/>
    <w:rsid w:val="0073035A"/>
    <w:rsid w:val="00743D51"/>
    <w:rsid w:val="007446D8"/>
    <w:rsid w:val="00761B4B"/>
    <w:rsid w:val="007B2E01"/>
    <w:rsid w:val="007C2AFB"/>
    <w:rsid w:val="007E0F18"/>
    <w:rsid w:val="007F5240"/>
    <w:rsid w:val="00821AFE"/>
    <w:rsid w:val="00825532"/>
    <w:rsid w:val="008353DA"/>
    <w:rsid w:val="00850731"/>
    <w:rsid w:val="00876EDC"/>
    <w:rsid w:val="008B27DD"/>
    <w:rsid w:val="008C7769"/>
    <w:rsid w:val="008D0070"/>
    <w:rsid w:val="0090360D"/>
    <w:rsid w:val="00930EFB"/>
    <w:rsid w:val="00935BCD"/>
    <w:rsid w:val="009C66AB"/>
    <w:rsid w:val="009E239A"/>
    <w:rsid w:val="009E2BD0"/>
    <w:rsid w:val="00A135B4"/>
    <w:rsid w:val="00A140A7"/>
    <w:rsid w:val="00A20C28"/>
    <w:rsid w:val="00A312A9"/>
    <w:rsid w:val="00A417D4"/>
    <w:rsid w:val="00A51366"/>
    <w:rsid w:val="00A56CCC"/>
    <w:rsid w:val="00A6394A"/>
    <w:rsid w:val="00A77DBD"/>
    <w:rsid w:val="00A825D2"/>
    <w:rsid w:val="00AD3AE4"/>
    <w:rsid w:val="00AE40D9"/>
    <w:rsid w:val="00AF38CE"/>
    <w:rsid w:val="00B06CAF"/>
    <w:rsid w:val="00B1604A"/>
    <w:rsid w:val="00B227A3"/>
    <w:rsid w:val="00B372D4"/>
    <w:rsid w:val="00B444BE"/>
    <w:rsid w:val="00B53F88"/>
    <w:rsid w:val="00B5556A"/>
    <w:rsid w:val="00B5616A"/>
    <w:rsid w:val="00B86255"/>
    <w:rsid w:val="00BA0EBC"/>
    <w:rsid w:val="00BB0391"/>
    <w:rsid w:val="00BE0701"/>
    <w:rsid w:val="00C24657"/>
    <w:rsid w:val="00C25128"/>
    <w:rsid w:val="00C317BC"/>
    <w:rsid w:val="00C71018"/>
    <w:rsid w:val="00C76D18"/>
    <w:rsid w:val="00C8488A"/>
    <w:rsid w:val="00C9680D"/>
    <w:rsid w:val="00CA2B3E"/>
    <w:rsid w:val="00CB0178"/>
    <w:rsid w:val="00CC12F9"/>
    <w:rsid w:val="00CD2AD5"/>
    <w:rsid w:val="00CD32FC"/>
    <w:rsid w:val="00CF4399"/>
    <w:rsid w:val="00D03A83"/>
    <w:rsid w:val="00D5712B"/>
    <w:rsid w:val="00D71242"/>
    <w:rsid w:val="00D71FAA"/>
    <w:rsid w:val="00DC597D"/>
    <w:rsid w:val="00DE7A61"/>
    <w:rsid w:val="00DF488C"/>
    <w:rsid w:val="00E15ED4"/>
    <w:rsid w:val="00E17DBF"/>
    <w:rsid w:val="00E6717B"/>
    <w:rsid w:val="00E73A0D"/>
    <w:rsid w:val="00E75FD7"/>
    <w:rsid w:val="00E77733"/>
    <w:rsid w:val="00E92D9A"/>
    <w:rsid w:val="00EA1DE4"/>
    <w:rsid w:val="00F13766"/>
    <w:rsid w:val="00F16057"/>
    <w:rsid w:val="00F1627F"/>
    <w:rsid w:val="00F451C2"/>
    <w:rsid w:val="00F5581B"/>
    <w:rsid w:val="00F710E2"/>
    <w:rsid w:val="00F91322"/>
    <w:rsid w:val="00FA1510"/>
    <w:rsid w:val="00FE06F3"/>
    <w:rsid w:val="00FE3A47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2791"/>
  <w15:chartTrackingRefBased/>
  <w15:docId w15:val="{C3A7F8B9-28B9-4FF0-82C2-1B9474B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98"/>
    <w:pPr>
      <w:spacing w:line="240" w:lineRule="auto"/>
    </w:pPr>
    <w:rPr>
      <w:rFonts w:eastAsia="Times New Roman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369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698"/>
  </w:style>
  <w:style w:type="paragraph" w:styleId="Zpat">
    <w:name w:val="footer"/>
    <w:basedOn w:val="Normln"/>
    <w:link w:val="ZpatChar"/>
    <w:uiPriority w:val="99"/>
    <w:unhideWhenUsed/>
    <w:rsid w:val="00033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698"/>
  </w:style>
  <w:style w:type="character" w:customStyle="1" w:styleId="Nadpis1Char">
    <w:name w:val="Nadpis 1 Char"/>
    <w:basedOn w:val="Standardnpsmoodstavce"/>
    <w:link w:val="Nadpis1"/>
    <w:rsid w:val="0003369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33698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336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03369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336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36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698"/>
    <w:rPr>
      <w:rFonts w:eastAsia="Times New Roman" w:cs="Arial"/>
      <w:sz w:val="20"/>
      <w:szCs w:val="20"/>
      <w:lang w:eastAsia="cs-CZ"/>
    </w:rPr>
  </w:style>
  <w:style w:type="character" w:styleId="Hypertextovodkaz">
    <w:name w:val="Hyperlink"/>
    <w:rsid w:val="000336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1AF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27F"/>
    <w:rPr>
      <w:color w:val="605E5C"/>
      <w:shd w:val="clear" w:color="auto" w:fill="E1DFDD"/>
    </w:rPr>
  </w:style>
  <w:style w:type="paragraph" w:customStyle="1" w:styleId="Textparagrafu">
    <w:name w:val="Text paragrafu"/>
    <w:basedOn w:val="Normln"/>
    <w:rsid w:val="00091EB5"/>
    <w:pPr>
      <w:spacing w:before="240"/>
      <w:ind w:firstLine="425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070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F52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nancnisprava.gov.cz/cs/dane/dane/dan-z-nemovitych-veci/sip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ancnisprava.cz/" TargetMode="External"/><Relationship Id="rId17" Type="http://schemas.openxmlformats.org/officeDocument/2006/relationships/hyperlink" Target="https://financnisprava.gov.cz/cs/dane/dane/dan-z-nemovitych-veci/datove-schran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ancnisprava.gov.cz/cs/dane/dane/dan-z-nemovitych-veci/zasilani-udaju-pro-placeni-dane-e-mail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edan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fs.gov.cz/5557/form/oznameni" TargetMode="External"/><Relationship Id="rId10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nancnisprava.gov.cz/cs/dane/dane/dan-z-nemovitych-veci/informace-stanoviska-a-sdeleni/2025" TargetMode="External"/><Relationship Id="rId14" Type="http://schemas.openxmlformats.org/officeDocument/2006/relationships/hyperlink" Target="http://www.financnisprava.cz/assets/tiskopisy/IF_5557_1.pdf?20150904094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032-0558-4065-BA48-9E251B7B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dc:description/>
  <cp:lastModifiedBy>Šišková Miroslava (ÚzP ve Strakonicích)</cp:lastModifiedBy>
  <cp:revision>2</cp:revision>
  <dcterms:created xsi:type="dcterms:W3CDTF">2025-12-29T09:38:00Z</dcterms:created>
  <dcterms:modified xsi:type="dcterms:W3CDTF">2025-12-29T09:38:00Z</dcterms:modified>
</cp:coreProperties>
</file>